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CD" w:rsidRPr="00776D6B" w:rsidRDefault="00883BCD" w:rsidP="00883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val="es-ES_tradnl"/>
        </w:rPr>
      </w:pPr>
      <w:bookmarkStart w:id="0" w:name="_GoBack"/>
      <w:bookmarkEnd w:id="0"/>
      <w:r w:rsidRPr="00776D6B"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val="es-ES_tradnl"/>
        </w:rPr>
        <w:t xml:space="preserve">URGENTE: </w:t>
      </w:r>
      <w:r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val="es-ES_tradnl"/>
        </w:rPr>
        <w:t>¡</w:t>
      </w:r>
      <w:r w:rsidRPr="00776D6B"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val="es-ES_tradnl"/>
        </w:rPr>
        <w:t>LLAME AL COMITÉ JUDICIAL</w:t>
      </w:r>
      <w:r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val="es-ES_tradnl"/>
        </w:rPr>
        <w:t xml:space="preserve"> DE LA</w:t>
      </w:r>
      <w:r w:rsidRPr="00776D6B"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val="es-ES_tradnl"/>
        </w:rPr>
        <w:t xml:space="preserve"> CASA</w:t>
      </w:r>
      <w:r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val="es-ES_tradnl"/>
        </w:rPr>
        <w:t xml:space="preserve"> DE REPRESENTANTES</w:t>
      </w:r>
      <w:r w:rsidRPr="00776D6B"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val="es-ES_tradnl"/>
        </w:rPr>
        <w:t xml:space="preserve"> HOY!</w:t>
      </w:r>
    </w:p>
    <w:p w:rsidR="00037922" w:rsidRPr="00270F46" w:rsidRDefault="00561CB7" w:rsidP="00561CB7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222222"/>
          <w:sz w:val="34"/>
          <w:szCs w:val="34"/>
          <w:lang w:val="es-ES_tradnl"/>
        </w:rPr>
      </w:pPr>
      <w:r w:rsidRPr="00561CB7">
        <w:rPr>
          <w:rFonts w:ascii="Arial" w:eastAsia="Times New Roman" w:hAnsi="Arial" w:cs="Arial"/>
          <w:b/>
          <w:bCs/>
          <w:color w:val="222222"/>
          <w:sz w:val="34"/>
          <w:szCs w:val="34"/>
          <w:lang w:val="es-ES_tradnl"/>
        </w:rPr>
        <w:t xml:space="preserve">Demanden </w:t>
      </w:r>
      <w:r w:rsidR="003B4E87" w:rsidRPr="00561CB7">
        <w:rPr>
          <w:rFonts w:ascii="Arial" w:eastAsia="Times New Roman" w:hAnsi="Arial" w:cs="Arial"/>
          <w:b/>
          <w:bCs/>
          <w:color w:val="222222"/>
          <w:sz w:val="34"/>
          <w:szCs w:val="34"/>
          <w:lang w:val="es-ES_tradnl"/>
        </w:rPr>
        <w:t xml:space="preserve">que </w:t>
      </w:r>
      <w:r w:rsidRPr="00561CB7">
        <w:rPr>
          <w:rFonts w:ascii="Arial" w:eastAsia="Times New Roman" w:hAnsi="Arial" w:cs="Arial"/>
          <w:b/>
          <w:bCs/>
          <w:color w:val="222222"/>
          <w:sz w:val="34"/>
          <w:szCs w:val="34"/>
          <w:lang w:val="es-ES_tradnl"/>
        </w:rPr>
        <w:t>RECHASEN</w:t>
      </w:r>
      <w:r w:rsidR="0099186E" w:rsidRPr="00561CB7">
        <w:rPr>
          <w:rFonts w:ascii="Arial" w:eastAsia="Times New Roman" w:hAnsi="Arial" w:cs="Arial"/>
          <w:b/>
          <w:bCs/>
          <w:color w:val="222222"/>
          <w:sz w:val="34"/>
          <w:szCs w:val="34"/>
          <w:lang w:val="es-ES_tradnl"/>
        </w:rPr>
        <w:t xml:space="preserve"> </w:t>
      </w:r>
      <w:r w:rsidR="0079711D">
        <w:rPr>
          <w:rFonts w:ascii="Arial" w:eastAsia="Times New Roman" w:hAnsi="Arial" w:cs="Arial"/>
          <w:b/>
          <w:bCs/>
          <w:color w:val="222222"/>
          <w:sz w:val="34"/>
          <w:szCs w:val="34"/>
          <w:lang w:val="es-ES_tradnl"/>
        </w:rPr>
        <w:t xml:space="preserve">retrotracciones </w:t>
      </w:r>
      <w:r w:rsidR="00D417FA">
        <w:rPr>
          <w:rFonts w:ascii="Arial" w:eastAsia="Times New Roman" w:hAnsi="Arial" w:cs="Arial"/>
          <w:b/>
          <w:bCs/>
          <w:color w:val="222222"/>
          <w:sz w:val="34"/>
          <w:szCs w:val="34"/>
          <w:lang w:val="es-ES_tradnl"/>
        </w:rPr>
        <w:t>a</w:t>
      </w:r>
      <w:r w:rsidR="0079711D">
        <w:rPr>
          <w:rFonts w:ascii="Arial" w:eastAsia="Times New Roman" w:hAnsi="Arial" w:cs="Arial"/>
          <w:b/>
          <w:bCs/>
          <w:color w:val="222222"/>
          <w:sz w:val="34"/>
          <w:szCs w:val="34"/>
          <w:lang w:val="es-ES_tradnl"/>
        </w:rPr>
        <w:t xml:space="preserve"> </w:t>
      </w:r>
      <w:r w:rsidRPr="00561CB7">
        <w:rPr>
          <w:rFonts w:ascii="Arial" w:eastAsia="Times New Roman" w:hAnsi="Arial" w:cs="Arial"/>
          <w:b/>
          <w:bCs/>
          <w:color w:val="222222"/>
          <w:sz w:val="34"/>
          <w:szCs w:val="34"/>
          <w:lang w:val="es-ES_tradnl"/>
        </w:rPr>
        <w:t>la</w:t>
      </w:r>
      <w:r w:rsidR="004445E3">
        <w:rPr>
          <w:rFonts w:ascii="Arial" w:eastAsia="Times New Roman" w:hAnsi="Arial" w:cs="Arial"/>
          <w:b/>
          <w:bCs/>
          <w:color w:val="222222"/>
          <w:sz w:val="34"/>
          <w:szCs w:val="34"/>
          <w:lang w:val="es-ES_tradnl"/>
        </w:rPr>
        <w:t xml:space="preserve"> ley para la</w:t>
      </w:r>
      <w:r w:rsidRPr="00561CB7">
        <w:rPr>
          <w:rFonts w:ascii="Arial" w:eastAsia="Times New Roman" w:hAnsi="Arial" w:cs="Arial"/>
          <w:b/>
          <w:bCs/>
          <w:color w:val="222222"/>
          <w:sz w:val="34"/>
          <w:szCs w:val="34"/>
          <w:lang w:val="es-ES_tradnl"/>
        </w:rPr>
        <w:t xml:space="preserve"> </w:t>
      </w:r>
      <w:r w:rsidRPr="00270F46">
        <w:rPr>
          <w:rFonts w:ascii="Arial" w:eastAsia="Times New Roman" w:hAnsi="Arial" w:cs="Arial"/>
          <w:b/>
          <w:bCs/>
          <w:color w:val="222222"/>
          <w:sz w:val="34"/>
          <w:szCs w:val="34"/>
          <w:lang w:val="es-ES_tradnl"/>
        </w:rPr>
        <w:t xml:space="preserve">Protección de Victimas del Tráfico de Personas (TVPRA, en sus siglas en </w:t>
      </w:r>
      <w:r w:rsidR="00BB6A16" w:rsidRPr="00270F46">
        <w:rPr>
          <w:rFonts w:ascii="Arial" w:eastAsia="Times New Roman" w:hAnsi="Arial" w:cs="Arial"/>
          <w:b/>
          <w:bCs/>
          <w:color w:val="222222"/>
          <w:sz w:val="34"/>
          <w:szCs w:val="34"/>
          <w:lang w:val="es-ES_tradnl"/>
        </w:rPr>
        <w:t>inglés</w:t>
      </w:r>
      <w:r w:rsidRPr="00270F46">
        <w:rPr>
          <w:rFonts w:ascii="Arial" w:eastAsia="Times New Roman" w:hAnsi="Arial" w:cs="Arial"/>
          <w:b/>
          <w:bCs/>
          <w:color w:val="222222"/>
          <w:sz w:val="34"/>
          <w:szCs w:val="34"/>
          <w:lang w:val="es-ES_tradnl"/>
        </w:rPr>
        <w:t>)</w:t>
      </w:r>
      <w:r w:rsidR="00644606" w:rsidRPr="00270F46">
        <w:rPr>
          <w:rFonts w:ascii="Arial" w:eastAsia="Times New Roman" w:hAnsi="Arial" w:cs="Arial"/>
          <w:b/>
          <w:bCs/>
          <w:color w:val="222222"/>
          <w:sz w:val="34"/>
          <w:szCs w:val="34"/>
          <w:lang w:val="es-ES_tradnl"/>
        </w:rPr>
        <w:t xml:space="preserve"> </w:t>
      </w:r>
    </w:p>
    <w:p w:rsidR="00B16DB9" w:rsidRPr="00270F46" w:rsidRDefault="00B16DB9" w:rsidP="00F0618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s-ES_tradnl"/>
        </w:rPr>
      </w:pPr>
    </w:p>
    <w:p w:rsidR="00B16DB9" w:rsidRPr="00B16DB9" w:rsidRDefault="00B16DB9" w:rsidP="00F0618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s-ES_tradnl"/>
        </w:rPr>
      </w:pPr>
      <w:r w:rsidRPr="00270F46">
        <w:rPr>
          <w:rFonts w:ascii="Arial" w:hAnsi="Arial" w:cs="Arial"/>
          <w:color w:val="222222"/>
          <w:sz w:val="20"/>
          <w:szCs w:val="20"/>
          <w:lang w:val="es-ES_tradnl"/>
        </w:rPr>
        <w:t xml:space="preserve">Mañana el Comité Judicial de la Cámara </w:t>
      </w:r>
      <w:r w:rsidR="00B83100" w:rsidRPr="00270F46">
        <w:rPr>
          <w:rFonts w:ascii="Arial" w:hAnsi="Arial" w:cs="Arial"/>
          <w:color w:val="222222"/>
          <w:sz w:val="20"/>
          <w:szCs w:val="20"/>
          <w:lang w:val="es-ES_tradnl"/>
        </w:rPr>
        <w:t xml:space="preserve">de Representantes </w:t>
      </w:r>
      <w:r w:rsidRPr="00270F46">
        <w:rPr>
          <w:rFonts w:ascii="Arial" w:hAnsi="Arial" w:cs="Arial"/>
          <w:color w:val="222222"/>
          <w:sz w:val="20"/>
          <w:szCs w:val="20"/>
          <w:lang w:val="es-ES_tradnl"/>
        </w:rPr>
        <w:t xml:space="preserve">comenzará </w:t>
      </w:r>
      <w:r w:rsidR="00614A28" w:rsidRPr="00270F46">
        <w:rPr>
          <w:rFonts w:ascii="Arial" w:hAnsi="Arial" w:cs="Arial"/>
          <w:color w:val="222222"/>
          <w:sz w:val="20"/>
          <w:szCs w:val="20"/>
          <w:lang w:val="es-ES_tradnl"/>
        </w:rPr>
        <w:t>a considerar</w:t>
      </w:r>
      <w:r w:rsidRPr="00270F46">
        <w:rPr>
          <w:rFonts w:ascii="Arial" w:hAnsi="Arial" w:cs="Arial"/>
          <w:color w:val="222222"/>
          <w:sz w:val="20"/>
          <w:szCs w:val="20"/>
          <w:lang w:val="es-ES_tradnl"/>
        </w:rPr>
        <w:t xml:space="preserve"> varios proyectos de ley que </w:t>
      </w:r>
      <w:r w:rsidRPr="00270F46">
        <w:rPr>
          <w:rFonts w:ascii="Arial" w:hAnsi="Arial" w:cs="Arial"/>
          <w:b/>
          <w:color w:val="222222"/>
          <w:sz w:val="20"/>
          <w:szCs w:val="20"/>
          <w:lang w:val="es-ES_tradnl"/>
        </w:rPr>
        <w:t xml:space="preserve">indebidamente </w:t>
      </w:r>
      <w:r w:rsidR="009B14EA" w:rsidRPr="00270F46">
        <w:rPr>
          <w:rFonts w:ascii="Arial" w:hAnsi="Arial" w:cs="Arial"/>
          <w:b/>
          <w:color w:val="222222"/>
          <w:sz w:val="20"/>
          <w:szCs w:val="20"/>
          <w:lang w:val="es-ES_tradnl"/>
        </w:rPr>
        <w:t>infligirían</w:t>
      </w:r>
      <w:r w:rsidRPr="00270F46">
        <w:rPr>
          <w:rFonts w:ascii="Arial" w:hAnsi="Arial" w:cs="Arial"/>
          <w:b/>
          <w:color w:val="222222"/>
          <w:sz w:val="20"/>
          <w:szCs w:val="20"/>
          <w:lang w:val="es-ES_tradnl"/>
        </w:rPr>
        <w:t xml:space="preserve"> daño a las familias y los niños no acompañados que huyen de la violencia</w:t>
      </w:r>
      <w:r w:rsidRPr="00270F46">
        <w:rPr>
          <w:rFonts w:ascii="Arial" w:hAnsi="Arial" w:cs="Arial"/>
          <w:color w:val="222222"/>
          <w:sz w:val="20"/>
          <w:szCs w:val="20"/>
          <w:lang w:val="es-ES_tradnl"/>
        </w:rPr>
        <w:t xml:space="preserve"> mediante la ampliación de la detención de inmigrantes, lo </w:t>
      </w:r>
      <w:r w:rsidR="00632727" w:rsidRPr="00270F46">
        <w:rPr>
          <w:rFonts w:ascii="Arial" w:hAnsi="Arial" w:cs="Arial"/>
          <w:color w:val="222222"/>
          <w:sz w:val="20"/>
          <w:szCs w:val="20"/>
          <w:lang w:val="es-ES_tradnl"/>
        </w:rPr>
        <w:t>cual limitaría</w:t>
      </w:r>
      <w:r w:rsidRPr="00270F46">
        <w:rPr>
          <w:rFonts w:ascii="Arial" w:hAnsi="Arial" w:cs="Arial"/>
          <w:color w:val="222222"/>
          <w:sz w:val="20"/>
          <w:szCs w:val="20"/>
          <w:lang w:val="es-ES_tradnl"/>
        </w:rPr>
        <w:t xml:space="preserve"> el acceso al debido proceso, y la creación de barras adicionales para impedir el acceso a nuestros sistema</w:t>
      </w:r>
      <w:r w:rsidR="00366445" w:rsidRPr="00270F46">
        <w:rPr>
          <w:rFonts w:ascii="Arial" w:hAnsi="Arial" w:cs="Arial"/>
          <w:color w:val="222222"/>
          <w:sz w:val="20"/>
          <w:szCs w:val="20"/>
          <w:lang w:val="es-ES_tradnl"/>
        </w:rPr>
        <w:t>s de protección de asilo y tráfico</w:t>
      </w:r>
      <w:r w:rsidRPr="00270F46">
        <w:rPr>
          <w:rFonts w:ascii="Arial" w:hAnsi="Arial" w:cs="Arial"/>
          <w:color w:val="222222"/>
          <w:sz w:val="20"/>
          <w:szCs w:val="20"/>
          <w:lang w:val="es-ES_tradnl"/>
        </w:rPr>
        <w:t xml:space="preserve"> de personas. Dos de estos proyectos de ley, H</w:t>
      </w:r>
      <w:r w:rsidR="00FD1571" w:rsidRPr="00270F46">
        <w:rPr>
          <w:rFonts w:ascii="Arial" w:hAnsi="Arial" w:cs="Arial"/>
          <w:color w:val="222222"/>
          <w:sz w:val="20"/>
          <w:szCs w:val="20"/>
          <w:lang w:val="es-ES_tradnl"/>
        </w:rPr>
        <w:t>.</w:t>
      </w:r>
      <w:r w:rsidRPr="00270F46">
        <w:rPr>
          <w:rFonts w:ascii="Arial" w:hAnsi="Arial" w:cs="Arial"/>
          <w:color w:val="222222"/>
          <w:sz w:val="20"/>
          <w:szCs w:val="20"/>
          <w:lang w:val="es-ES_tradnl"/>
        </w:rPr>
        <w:t>R</w:t>
      </w:r>
      <w:r w:rsidR="00FD1571" w:rsidRPr="00270F46">
        <w:rPr>
          <w:rFonts w:ascii="Arial" w:hAnsi="Arial" w:cs="Arial"/>
          <w:color w:val="222222"/>
          <w:sz w:val="20"/>
          <w:szCs w:val="20"/>
          <w:lang w:val="es-ES_tradnl"/>
        </w:rPr>
        <w:t>.</w:t>
      </w:r>
      <w:r w:rsidR="00746152" w:rsidRPr="00270F46">
        <w:rPr>
          <w:rFonts w:ascii="Arial" w:hAnsi="Arial" w:cs="Arial"/>
          <w:color w:val="222222"/>
          <w:sz w:val="20"/>
          <w:szCs w:val="20"/>
          <w:lang w:val="es-ES_tradnl"/>
        </w:rPr>
        <w:t xml:space="preserve"> 1149</w:t>
      </w:r>
      <w:r w:rsidRPr="00270F46"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r w:rsidR="00680B0C" w:rsidRPr="00270F46">
        <w:rPr>
          <w:rFonts w:ascii="Arial" w:hAnsi="Arial" w:cs="Arial"/>
          <w:b/>
          <w:color w:val="222222"/>
          <w:sz w:val="20"/>
          <w:szCs w:val="20"/>
          <w:lang w:val="es-ES_tradnl"/>
        </w:rPr>
        <w:t>el acta</w:t>
      </w:r>
      <w:r w:rsidRPr="00270F46">
        <w:rPr>
          <w:rFonts w:ascii="Arial" w:hAnsi="Arial" w:cs="Arial"/>
          <w:b/>
          <w:color w:val="222222"/>
          <w:sz w:val="20"/>
          <w:szCs w:val="20"/>
          <w:lang w:val="es-ES_tradnl"/>
        </w:rPr>
        <w:t xml:space="preserve"> de Protección </w:t>
      </w:r>
      <w:r w:rsidR="003E7E81" w:rsidRPr="00270F46">
        <w:rPr>
          <w:rFonts w:ascii="Arial" w:hAnsi="Arial" w:cs="Arial"/>
          <w:b/>
          <w:color w:val="222222"/>
          <w:sz w:val="20"/>
          <w:szCs w:val="20"/>
          <w:lang w:val="es-ES_tradnl"/>
        </w:rPr>
        <w:t>de</w:t>
      </w:r>
      <w:r w:rsidR="00E36FA4" w:rsidRPr="00270F46">
        <w:rPr>
          <w:rFonts w:ascii="Arial" w:hAnsi="Arial" w:cs="Arial"/>
          <w:b/>
          <w:color w:val="222222"/>
          <w:sz w:val="20"/>
          <w:szCs w:val="20"/>
          <w:lang w:val="es-ES_tradnl"/>
        </w:rPr>
        <w:t>l Estado del N</w:t>
      </w:r>
      <w:r w:rsidR="007400FA" w:rsidRPr="00270F46">
        <w:rPr>
          <w:rFonts w:ascii="Arial" w:hAnsi="Arial" w:cs="Arial"/>
          <w:b/>
          <w:color w:val="222222"/>
          <w:sz w:val="20"/>
          <w:szCs w:val="20"/>
          <w:lang w:val="es-ES_tradnl"/>
        </w:rPr>
        <w:t>iño</w:t>
      </w:r>
      <w:r w:rsidRPr="00270F46"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r w:rsidR="003E7E81" w:rsidRPr="00270F46">
        <w:rPr>
          <w:rFonts w:ascii="Arial" w:hAnsi="Arial" w:cs="Arial"/>
          <w:color w:val="222222"/>
          <w:sz w:val="20"/>
          <w:szCs w:val="20"/>
          <w:lang w:val="es-ES_tradnl"/>
        </w:rPr>
        <w:t xml:space="preserve">y H.R. 1153 </w:t>
      </w:r>
      <w:r w:rsidR="002427EB" w:rsidRPr="00270F46">
        <w:rPr>
          <w:rFonts w:ascii="Arial" w:hAnsi="Arial" w:cs="Arial"/>
          <w:b/>
          <w:bCs/>
          <w:color w:val="222222"/>
          <w:sz w:val="20"/>
          <w:szCs w:val="20"/>
          <w:lang w:val="es-ES_tradnl"/>
        </w:rPr>
        <w:t xml:space="preserve">el acta de </w:t>
      </w:r>
      <w:r w:rsidR="00F77299" w:rsidRPr="00270F46">
        <w:rPr>
          <w:rFonts w:ascii="Arial" w:hAnsi="Arial" w:cs="Arial"/>
          <w:b/>
          <w:bCs/>
          <w:color w:val="222222"/>
          <w:sz w:val="20"/>
          <w:szCs w:val="20"/>
          <w:lang w:val="es-ES_tradnl"/>
        </w:rPr>
        <w:t>r</w:t>
      </w:r>
      <w:r w:rsidRPr="00270F46">
        <w:rPr>
          <w:rFonts w:ascii="Arial" w:hAnsi="Arial" w:cs="Arial"/>
          <w:b/>
          <w:bCs/>
          <w:color w:val="222222"/>
          <w:sz w:val="20"/>
          <w:szCs w:val="20"/>
          <w:lang w:val="es-ES_tradnl"/>
        </w:rPr>
        <w:t>eforma</w:t>
      </w:r>
      <w:r w:rsidR="00CF4F57" w:rsidRPr="00270F46">
        <w:rPr>
          <w:rFonts w:ascii="Arial" w:hAnsi="Arial" w:cs="Arial"/>
          <w:b/>
          <w:bCs/>
          <w:color w:val="222222"/>
          <w:sz w:val="20"/>
          <w:szCs w:val="20"/>
          <w:lang w:val="es-ES_tradnl"/>
        </w:rPr>
        <w:t xml:space="preserve"> </w:t>
      </w:r>
      <w:r w:rsidR="0033027E" w:rsidRPr="00270F46">
        <w:rPr>
          <w:rFonts w:ascii="Arial" w:hAnsi="Arial" w:cs="Arial"/>
          <w:b/>
          <w:bCs/>
          <w:color w:val="222222"/>
          <w:sz w:val="20"/>
          <w:szCs w:val="20"/>
          <w:lang w:val="es-ES_tradnl"/>
        </w:rPr>
        <w:t>a</w:t>
      </w:r>
      <w:r w:rsidR="00CF4F57" w:rsidRPr="00270F46">
        <w:rPr>
          <w:rFonts w:ascii="Arial" w:hAnsi="Arial" w:cs="Arial"/>
          <w:b/>
          <w:bCs/>
          <w:color w:val="222222"/>
          <w:sz w:val="20"/>
          <w:szCs w:val="20"/>
          <w:lang w:val="es-ES_tradnl"/>
        </w:rPr>
        <w:t xml:space="preserve"> las</w:t>
      </w:r>
      <w:r w:rsidR="00CF4F57" w:rsidRPr="00270F46">
        <w:rPr>
          <w:rFonts w:ascii="Arial" w:hAnsi="Arial" w:cs="Arial"/>
          <w:b/>
          <w:color w:val="222222"/>
          <w:sz w:val="20"/>
          <w:szCs w:val="20"/>
          <w:lang w:val="es-ES_tradnl"/>
        </w:rPr>
        <w:t xml:space="preserve"> l</w:t>
      </w:r>
      <w:r w:rsidR="0026538A" w:rsidRPr="00270F46">
        <w:rPr>
          <w:rFonts w:ascii="Arial" w:hAnsi="Arial" w:cs="Arial"/>
          <w:b/>
          <w:color w:val="222222"/>
          <w:sz w:val="20"/>
          <w:szCs w:val="20"/>
          <w:lang w:val="es-ES_tradnl"/>
        </w:rPr>
        <w:t>eyes</w:t>
      </w:r>
      <w:r w:rsidRPr="00270F46">
        <w:rPr>
          <w:rFonts w:ascii="Arial" w:hAnsi="Arial" w:cs="Arial"/>
          <w:b/>
          <w:color w:val="222222"/>
          <w:sz w:val="20"/>
          <w:szCs w:val="20"/>
          <w:lang w:val="es-ES_tradnl"/>
        </w:rPr>
        <w:t xml:space="preserve"> de Asilo y Protección Fronteriza</w:t>
      </w:r>
      <w:r w:rsidR="00AF017C" w:rsidRPr="00270F46">
        <w:rPr>
          <w:rFonts w:ascii="Arial" w:hAnsi="Arial" w:cs="Arial"/>
          <w:color w:val="222222"/>
          <w:sz w:val="20"/>
          <w:szCs w:val="20"/>
          <w:lang w:val="es-ES_tradnl"/>
        </w:rPr>
        <w:t>, proponen</w:t>
      </w:r>
      <w:r w:rsidR="00C72363" w:rsidRPr="00270F46">
        <w:rPr>
          <w:rFonts w:ascii="Arial" w:hAnsi="Arial" w:cs="Arial"/>
          <w:color w:val="222222"/>
          <w:sz w:val="20"/>
          <w:szCs w:val="20"/>
          <w:lang w:val="es-ES_tradnl"/>
        </w:rPr>
        <w:t xml:space="preserve"> reve</w:t>
      </w:r>
      <w:r w:rsidR="004C6110" w:rsidRPr="00270F46">
        <w:rPr>
          <w:rFonts w:ascii="Arial" w:hAnsi="Arial" w:cs="Arial"/>
          <w:color w:val="222222"/>
          <w:sz w:val="20"/>
          <w:szCs w:val="20"/>
          <w:lang w:val="es-ES_tradnl"/>
        </w:rPr>
        <w:t xml:space="preserve">rsiones a la ley </w:t>
      </w:r>
      <w:r w:rsidR="00A16CC0" w:rsidRPr="00270F46">
        <w:rPr>
          <w:rFonts w:ascii="Arial" w:hAnsi="Arial" w:cs="Arial"/>
          <w:color w:val="222222"/>
          <w:sz w:val="20"/>
          <w:szCs w:val="20"/>
          <w:lang w:val="es-ES_tradnl"/>
        </w:rPr>
        <w:t xml:space="preserve">bipartidista </w:t>
      </w:r>
      <w:r w:rsidR="00A538B3" w:rsidRPr="00270F46">
        <w:rPr>
          <w:rFonts w:ascii="Arial" w:hAnsi="Arial" w:cs="Arial"/>
          <w:color w:val="222222"/>
          <w:sz w:val="20"/>
          <w:szCs w:val="20"/>
          <w:lang w:val="es-ES_tradnl"/>
        </w:rPr>
        <w:t>para la</w:t>
      </w:r>
      <w:r w:rsidR="00C72363" w:rsidRPr="00270F46">
        <w:rPr>
          <w:rFonts w:ascii="Arial" w:hAnsi="Arial" w:cs="Arial"/>
          <w:color w:val="222222"/>
          <w:sz w:val="20"/>
          <w:szCs w:val="20"/>
          <w:lang w:val="es-ES_tradnl"/>
        </w:rPr>
        <w:t xml:space="preserve"> Protección de</w:t>
      </w:r>
      <w:r w:rsidR="00A16CC0" w:rsidRPr="00270F46">
        <w:rPr>
          <w:rFonts w:ascii="Arial" w:hAnsi="Arial" w:cs="Arial"/>
          <w:color w:val="222222"/>
          <w:sz w:val="20"/>
          <w:szCs w:val="20"/>
          <w:lang w:val="es-ES_tradnl"/>
        </w:rPr>
        <w:t xml:space="preserve">  Victimas del Trafico de Personas</w:t>
      </w:r>
      <w:r w:rsidRPr="00270F46">
        <w:rPr>
          <w:rFonts w:ascii="Arial" w:hAnsi="Arial" w:cs="Arial"/>
          <w:color w:val="222222"/>
          <w:sz w:val="20"/>
          <w:szCs w:val="20"/>
          <w:lang w:val="es-ES_tradnl"/>
        </w:rPr>
        <w:t xml:space="preserve"> (TVPRA) de 2008. </w:t>
      </w:r>
      <w:r w:rsidR="003F02F7" w:rsidRPr="00270F46">
        <w:rPr>
          <w:rFonts w:ascii="Arial" w:hAnsi="Arial" w:cs="Arial"/>
          <w:color w:val="222222"/>
          <w:sz w:val="20"/>
          <w:szCs w:val="20"/>
          <w:lang w:val="es-ES_tradnl"/>
        </w:rPr>
        <w:t>La</w:t>
      </w:r>
      <w:r w:rsidRPr="00270F46">
        <w:rPr>
          <w:rFonts w:ascii="Arial" w:hAnsi="Arial" w:cs="Arial"/>
          <w:color w:val="222222"/>
          <w:sz w:val="20"/>
          <w:szCs w:val="20"/>
          <w:lang w:val="es-ES_tradnl"/>
        </w:rPr>
        <w:t xml:space="preserve"> TVPRA fue aprobada por ambas cámaras del Congreso por unanimidad y fue convertida en</w:t>
      </w:r>
      <w:r w:rsidRPr="00B16DB9">
        <w:rPr>
          <w:rFonts w:ascii="Arial" w:hAnsi="Arial" w:cs="Arial"/>
          <w:color w:val="222222"/>
          <w:sz w:val="20"/>
          <w:szCs w:val="20"/>
          <w:lang w:val="es-ES_tradnl"/>
        </w:rPr>
        <w:t xml:space="preserve"> ley por el presidente Bush para </w:t>
      </w:r>
      <w:r w:rsidR="00C72363">
        <w:rPr>
          <w:rFonts w:ascii="Arial" w:hAnsi="Arial" w:cs="Arial"/>
          <w:color w:val="222222"/>
          <w:sz w:val="20"/>
          <w:szCs w:val="20"/>
          <w:lang w:val="es-ES_tradnl"/>
        </w:rPr>
        <w:t>responder</w:t>
      </w:r>
      <w:r w:rsidRPr="00B16DB9">
        <w:rPr>
          <w:rFonts w:ascii="Arial" w:hAnsi="Arial" w:cs="Arial"/>
          <w:color w:val="222222"/>
          <w:sz w:val="20"/>
          <w:szCs w:val="20"/>
          <w:lang w:val="es-ES_tradnl"/>
        </w:rPr>
        <w:t xml:space="preserve"> a nuestras obligaciones internacionales de no </w:t>
      </w:r>
      <w:r w:rsidR="00EE1D47">
        <w:rPr>
          <w:rFonts w:ascii="Arial" w:hAnsi="Arial" w:cs="Arial"/>
          <w:color w:val="222222"/>
          <w:sz w:val="20"/>
          <w:szCs w:val="20"/>
          <w:lang w:val="es-ES_tradnl"/>
        </w:rPr>
        <w:t xml:space="preserve">regresar a </w:t>
      </w:r>
      <w:r w:rsidRPr="00B16DB9">
        <w:rPr>
          <w:rFonts w:ascii="Arial" w:hAnsi="Arial" w:cs="Arial"/>
          <w:color w:val="222222"/>
          <w:sz w:val="20"/>
          <w:szCs w:val="20"/>
          <w:lang w:val="es-ES_tradnl"/>
        </w:rPr>
        <w:t>los migrantes vulnerables a peligros y para reducir la probabilidad de que los EE.UU. deportar</w:t>
      </w:r>
      <w:r w:rsidR="00EE1D47">
        <w:rPr>
          <w:rFonts w:ascii="Arial" w:hAnsi="Arial" w:cs="Arial"/>
          <w:color w:val="222222"/>
          <w:sz w:val="20"/>
          <w:szCs w:val="20"/>
          <w:lang w:val="es-ES_tradnl"/>
        </w:rPr>
        <w:t>a</w:t>
      </w:r>
      <w:r w:rsidRPr="00B16DB9">
        <w:rPr>
          <w:rFonts w:ascii="Arial" w:hAnsi="Arial" w:cs="Arial"/>
          <w:color w:val="222222"/>
          <w:sz w:val="20"/>
          <w:szCs w:val="20"/>
          <w:lang w:val="es-ES_tradnl"/>
        </w:rPr>
        <w:t xml:space="preserve"> a los niños de nuevo </w:t>
      </w:r>
      <w:r w:rsidR="00EE1D47">
        <w:rPr>
          <w:rFonts w:ascii="Arial" w:hAnsi="Arial" w:cs="Arial"/>
          <w:color w:val="222222"/>
          <w:sz w:val="20"/>
          <w:szCs w:val="20"/>
          <w:lang w:val="es-ES_tradnl"/>
        </w:rPr>
        <w:t>a</w:t>
      </w:r>
      <w:r w:rsidR="00E84649">
        <w:rPr>
          <w:rFonts w:ascii="Arial" w:hAnsi="Arial" w:cs="Arial"/>
          <w:color w:val="222222"/>
          <w:sz w:val="20"/>
          <w:szCs w:val="20"/>
          <w:lang w:val="es-ES_tradnl"/>
        </w:rPr>
        <w:t xml:space="preserve"> manos de los traficantes u</w:t>
      </w:r>
      <w:r w:rsidR="00EE1D47"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r w:rsidRPr="00B16DB9">
        <w:rPr>
          <w:rFonts w:ascii="Arial" w:hAnsi="Arial" w:cs="Arial"/>
          <w:color w:val="222222"/>
          <w:sz w:val="20"/>
          <w:szCs w:val="20"/>
          <w:lang w:val="es-ES_tradnl"/>
        </w:rPr>
        <w:t xml:space="preserve">otros que los </w:t>
      </w:r>
      <w:r w:rsidR="00EE1D47">
        <w:rPr>
          <w:rFonts w:ascii="Arial" w:hAnsi="Arial" w:cs="Arial"/>
          <w:color w:val="222222"/>
          <w:sz w:val="20"/>
          <w:szCs w:val="20"/>
          <w:lang w:val="es-ES_tradnl"/>
        </w:rPr>
        <w:t>pueden explotar</w:t>
      </w:r>
      <w:r w:rsidRPr="00B16DB9">
        <w:rPr>
          <w:rFonts w:ascii="Arial" w:hAnsi="Arial" w:cs="Arial"/>
          <w:color w:val="222222"/>
          <w:sz w:val="20"/>
          <w:szCs w:val="20"/>
          <w:lang w:val="es-ES_tradnl"/>
        </w:rPr>
        <w:t xml:space="preserve">. Los niños que huyen de la violencia </w:t>
      </w:r>
      <w:r w:rsidR="00C12510">
        <w:rPr>
          <w:rFonts w:ascii="Arial" w:hAnsi="Arial" w:cs="Arial"/>
          <w:color w:val="222222"/>
          <w:sz w:val="20"/>
          <w:szCs w:val="20"/>
          <w:lang w:val="es-ES_tradnl"/>
        </w:rPr>
        <w:t>de</w:t>
      </w:r>
      <w:r w:rsidRPr="00B16DB9"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r w:rsidR="00C12510">
        <w:rPr>
          <w:rFonts w:ascii="Arial" w:hAnsi="Arial" w:cs="Arial"/>
          <w:color w:val="222222"/>
          <w:sz w:val="20"/>
          <w:szCs w:val="20"/>
          <w:lang w:val="es-ES_tradnl"/>
        </w:rPr>
        <w:t>Centroamérica</w:t>
      </w:r>
      <w:r w:rsidRPr="00B16DB9">
        <w:rPr>
          <w:rFonts w:ascii="Arial" w:hAnsi="Arial" w:cs="Arial"/>
          <w:color w:val="222222"/>
          <w:sz w:val="20"/>
          <w:szCs w:val="20"/>
          <w:lang w:val="es-ES_tradnl"/>
        </w:rPr>
        <w:t xml:space="preserve"> están escapando violencia de las pandillas, </w:t>
      </w:r>
      <w:r w:rsidR="00B100AD">
        <w:rPr>
          <w:rFonts w:ascii="Arial" w:hAnsi="Arial" w:cs="Arial"/>
          <w:color w:val="222222"/>
          <w:sz w:val="20"/>
          <w:szCs w:val="20"/>
          <w:lang w:val="es-ES_tradnl"/>
        </w:rPr>
        <w:t>violencia sexual y de género,</w:t>
      </w:r>
      <w:r w:rsidRPr="00B16DB9">
        <w:rPr>
          <w:rFonts w:ascii="Arial" w:hAnsi="Arial" w:cs="Arial"/>
          <w:color w:val="222222"/>
          <w:sz w:val="20"/>
          <w:szCs w:val="20"/>
          <w:lang w:val="es-ES_tradnl"/>
        </w:rPr>
        <w:t xml:space="preserve"> reclutamiento forzado, violencia doméstica, y co</w:t>
      </w:r>
      <w:r w:rsidR="002F2C0D">
        <w:rPr>
          <w:rFonts w:ascii="Arial" w:hAnsi="Arial" w:cs="Arial"/>
          <w:color w:val="222222"/>
          <w:sz w:val="20"/>
          <w:szCs w:val="20"/>
          <w:lang w:val="es-ES_tradnl"/>
        </w:rPr>
        <w:t xml:space="preserve">n frecuencia son víctimas de </w:t>
      </w:r>
      <w:r w:rsidR="00B36CF2">
        <w:rPr>
          <w:rFonts w:ascii="Arial" w:hAnsi="Arial" w:cs="Arial"/>
          <w:color w:val="222222"/>
          <w:sz w:val="20"/>
          <w:szCs w:val="20"/>
          <w:lang w:val="es-ES_tradnl"/>
        </w:rPr>
        <w:t>tráfico</w:t>
      </w:r>
      <w:r w:rsidRPr="00B16DB9">
        <w:rPr>
          <w:rFonts w:ascii="Arial" w:hAnsi="Arial" w:cs="Arial"/>
          <w:color w:val="222222"/>
          <w:sz w:val="20"/>
          <w:szCs w:val="20"/>
          <w:lang w:val="es-ES_tradnl"/>
        </w:rPr>
        <w:t xml:space="preserve">. Los niños que huyen por sus vidas no serán disuadidos por </w:t>
      </w:r>
      <w:r w:rsidR="00470E23">
        <w:rPr>
          <w:rFonts w:ascii="Arial" w:hAnsi="Arial" w:cs="Arial"/>
          <w:color w:val="222222"/>
          <w:sz w:val="20"/>
          <w:szCs w:val="20"/>
          <w:lang w:val="es-ES_tradnl"/>
        </w:rPr>
        <w:t>legislación punitiva diseñada</w:t>
      </w:r>
      <w:r w:rsidRPr="00B16DB9">
        <w:rPr>
          <w:rFonts w:ascii="Arial" w:hAnsi="Arial" w:cs="Arial"/>
          <w:color w:val="222222"/>
          <w:sz w:val="20"/>
          <w:szCs w:val="20"/>
          <w:lang w:val="es-ES_tradnl"/>
        </w:rPr>
        <w:t xml:space="preserve"> para persuadirlos de no venir a los EE.UU. al erosionar las protecciones importantes de de</w:t>
      </w:r>
      <w:r w:rsidR="00EA60FB">
        <w:rPr>
          <w:rFonts w:ascii="Arial" w:hAnsi="Arial" w:cs="Arial"/>
          <w:color w:val="222222"/>
          <w:sz w:val="20"/>
          <w:szCs w:val="20"/>
          <w:lang w:val="es-ES_tradnl"/>
        </w:rPr>
        <w:t>rechos humanos. Los EE.UU. debe</w:t>
      </w:r>
      <w:r w:rsidR="00362995">
        <w:rPr>
          <w:rFonts w:ascii="Arial" w:hAnsi="Arial" w:cs="Arial"/>
          <w:color w:val="222222"/>
          <w:sz w:val="20"/>
          <w:szCs w:val="20"/>
          <w:lang w:val="es-ES_tradnl"/>
        </w:rPr>
        <w:t>n</w:t>
      </w:r>
      <w:r w:rsidRPr="00B16DB9">
        <w:rPr>
          <w:rFonts w:ascii="Arial" w:hAnsi="Arial" w:cs="Arial"/>
          <w:color w:val="222222"/>
          <w:sz w:val="20"/>
          <w:szCs w:val="20"/>
          <w:lang w:val="es-ES_tradnl"/>
        </w:rPr>
        <w:t xml:space="preserve"> mostrar liderazgo </w:t>
      </w:r>
      <w:r w:rsidR="00692EBD">
        <w:rPr>
          <w:rFonts w:ascii="Arial" w:hAnsi="Arial" w:cs="Arial"/>
          <w:color w:val="222222"/>
          <w:sz w:val="20"/>
          <w:szCs w:val="20"/>
          <w:lang w:val="es-ES_tradnl"/>
        </w:rPr>
        <w:t>al encontrar</w:t>
      </w:r>
      <w:r w:rsidR="000637FA">
        <w:rPr>
          <w:rFonts w:ascii="Arial" w:hAnsi="Arial" w:cs="Arial"/>
          <w:color w:val="222222"/>
          <w:sz w:val="20"/>
          <w:szCs w:val="20"/>
          <w:lang w:val="es-ES_tradnl"/>
        </w:rPr>
        <w:t xml:space="preserve"> maneras para </w:t>
      </w:r>
      <w:r w:rsidRPr="00B16DB9">
        <w:rPr>
          <w:rFonts w:ascii="Arial" w:hAnsi="Arial" w:cs="Arial"/>
          <w:color w:val="222222"/>
          <w:sz w:val="20"/>
          <w:szCs w:val="20"/>
          <w:lang w:val="es-ES_tradnl"/>
        </w:rPr>
        <w:t xml:space="preserve">reducir la violencia </w:t>
      </w:r>
      <w:r w:rsidR="000637FA">
        <w:rPr>
          <w:rFonts w:ascii="Arial" w:hAnsi="Arial" w:cs="Arial"/>
          <w:color w:val="222222"/>
          <w:sz w:val="20"/>
          <w:szCs w:val="20"/>
          <w:lang w:val="es-ES_tradnl"/>
        </w:rPr>
        <w:t>que</w:t>
      </w:r>
      <w:r w:rsidRPr="00B16DB9">
        <w:rPr>
          <w:rFonts w:ascii="Arial" w:hAnsi="Arial" w:cs="Arial"/>
          <w:color w:val="222222"/>
          <w:sz w:val="20"/>
          <w:szCs w:val="20"/>
          <w:lang w:val="es-ES_tradnl"/>
        </w:rPr>
        <w:t xml:space="preserve"> enfrentan estos niños en sus países de origen, en lugar de tratar de manera inmoral deportarlos más rápidamente.</w:t>
      </w:r>
    </w:p>
    <w:p w:rsidR="00BF1940" w:rsidRPr="00DE1799" w:rsidRDefault="00BF1940" w:rsidP="00F0618A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iCs/>
          <w:color w:val="222222"/>
          <w:sz w:val="20"/>
          <w:szCs w:val="20"/>
          <w:lang w:val="es-ES"/>
        </w:rPr>
      </w:pPr>
    </w:p>
    <w:p w:rsidR="00BF1940" w:rsidRPr="00BF1940" w:rsidRDefault="00BF1940" w:rsidP="00F0618A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</w:pPr>
      <w:r w:rsidRPr="00BF1940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Esta historia desgarradora, compartida por un </w:t>
      </w:r>
      <w:r w:rsidR="00BA1C38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>compañero</w:t>
      </w:r>
      <w:r w:rsidRPr="00BF1940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 de un centro s</w:t>
      </w:r>
      <w:r w:rsidR="00BA1C38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ocial </w:t>
      </w:r>
      <w:r w:rsidR="00BC6FE0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jesuita en Honduras es una de </w:t>
      </w:r>
      <w:r w:rsidR="00BA1C38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>mucha</w:t>
      </w:r>
      <w:r w:rsidRPr="00BF1940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s </w:t>
      </w:r>
      <w:r w:rsidR="00BC6FE0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historias </w:t>
      </w:r>
      <w:r w:rsidRPr="00BF1940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>que muestra</w:t>
      </w:r>
      <w:r w:rsidR="00BA1C38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>n</w:t>
      </w:r>
      <w:r w:rsidRPr="00BF1940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 por qué estos niños necesitan acceso a la protección: Después de</w:t>
      </w:r>
      <w:r w:rsidR="00BC6FE0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 que</w:t>
      </w:r>
      <w:r w:rsidRPr="00BF1940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 "Leticia" fue violada por más de una docena de miembros de</w:t>
      </w:r>
      <w:r w:rsidR="004575B9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 una</w:t>
      </w:r>
      <w:r w:rsidR="004575B9" w:rsidRPr="00BF1940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 pandill</w:t>
      </w:r>
      <w:r w:rsidR="004575B9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>a, ella y su familia reportaron</w:t>
      </w:r>
      <w:r w:rsidRPr="00BF1940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 el delito a la policía. De inmediato comenzaron a</w:t>
      </w:r>
      <w:r w:rsidR="004575B9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 recibir amenazas de muerte. En </w:t>
      </w:r>
      <w:r w:rsidRPr="00BF1940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ausencia de ningún tipo de protección, y la probable complicidad de la policía en la campaña de terror de la </w:t>
      </w:r>
      <w:r w:rsidR="004575B9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>pandilla</w:t>
      </w:r>
      <w:r w:rsidRPr="00BF1940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, el </w:t>
      </w:r>
      <w:r w:rsidR="00010BFC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>compañero</w:t>
      </w:r>
      <w:r w:rsidRPr="00BF1940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 local intentó </w:t>
      </w:r>
      <w:r w:rsidR="00010BFC" w:rsidRPr="00BF1940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>trasladar</w:t>
      </w:r>
      <w:r w:rsidRPr="00BF1940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 </w:t>
      </w:r>
      <w:r w:rsidR="00010BFC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a </w:t>
      </w:r>
      <w:r w:rsidRPr="00BF1940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>Leticia a un refugio para mujeres. El refugio se negó a tomar el caso por temor a que no iban a ser capaces de proteger bien</w:t>
      </w:r>
      <w:r w:rsidR="00010BFC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 a</w:t>
      </w:r>
      <w:r w:rsidRPr="00BF1940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 Leticia o sus otros </w:t>
      </w:r>
      <w:r w:rsidR="00A21E48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>miembros</w:t>
      </w:r>
      <w:r w:rsidR="00010BFC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 de la pandilla. Con el</w:t>
      </w:r>
      <w:r w:rsidRPr="00BF1940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 final de proteger </w:t>
      </w:r>
      <w:r w:rsidR="00010BFC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a </w:t>
      </w:r>
      <w:r w:rsidRPr="00BF1940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Leticia de un </w:t>
      </w:r>
      <w:r w:rsidR="00010BFC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>daño mayor, tuvo que ser enviada</w:t>
      </w:r>
      <w:r w:rsidRPr="00BF1940">
        <w:rPr>
          <w:rFonts w:ascii="Arial" w:hAnsi="Arial" w:cs="Arial"/>
          <w:i/>
          <w:iCs/>
          <w:color w:val="222222"/>
          <w:sz w:val="20"/>
          <w:szCs w:val="20"/>
          <w:lang w:val="es-ES_tradnl"/>
        </w:rPr>
        <w:t xml:space="preserve"> a otro país.</w:t>
      </w:r>
    </w:p>
    <w:p w:rsidR="00D304F8" w:rsidRPr="00BF1940" w:rsidRDefault="00D304F8" w:rsidP="00F0618A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iCs/>
          <w:color w:val="222222"/>
          <w:lang w:val="es-ES_tradnl"/>
        </w:rPr>
      </w:pPr>
    </w:p>
    <w:p w:rsidR="00686D91" w:rsidRPr="00686D91" w:rsidRDefault="00686D91" w:rsidP="00686D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val="es-ES_tradnl"/>
        </w:rPr>
      </w:pPr>
      <w:r w:rsidRPr="00686D91">
        <w:rPr>
          <w:rFonts w:ascii="Arial" w:eastAsia="Times New Roman" w:hAnsi="Arial" w:cs="Arial"/>
          <w:b/>
          <w:color w:val="222222"/>
          <w:sz w:val="32"/>
          <w:szCs w:val="32"/>
          <w:lang w:val="es-ES_tradnl"/>
        </w:rPr>
        <w:t xml:space="preserve">Llame al </w:t>
      </w:r>
      <w:r w:rsidRPr="00686D91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val="es-ES_tradnl"/>
        </w:rPr>
        <w:t>1-866-940-2439</w:t>
      </w:r>
      <w:r w:rsidRPr="00686D91">
        <w:rPr>
          <w:rFonts w:ascii="Arial" w:eastAsia="Times New Roman" w:hAnsi="Arial" w:cs="Arial"/>
          <w:b/>
          <w:color w:val="222222"/>
          <w:sz w:val="32"/>
          <w:szCs w:val="32"/>
          <w:lang w:val="es-ES_tradnl"/>
        </w:rPr>
        <w:t xml:space="preserve"> para ser conectado con las oficinas de los miembros del Comité Judicial de la Casa de Representantes.</w:t>
      </w:r>
    </w:p>
    <w:p w:rsidR="00686D91" w:rsidRPr="00686D91" w:rsidRDefault="00686D91" w:rsidP="00F06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val="es-ES_tradnl"/>
        </w:rPr>
      </w:pPr>
    </w:p>
    <w:p w:rsidR="00405B74" w:rsidRPr="00686D91" w:rsidRDefault="00284348" w:rsidP="00F061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val="es-ES_tradnl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-119085</wp:posOffset>
                </wp:positionH>
                <wp:positionV relativeFrom="paragraph">
                  <wp:posOffset>90598</wp:posOffset>
                </wp:positionV>
                <wp:extent cx="6741160" cy="2413591"/>
                <wp:effectExtent l="0" t="0" r="2159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160" cy="2413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8" w:rsidRPr="009A1B28" w:rsidRDefault="00AC4EF8" w:rsidP="00AC4EF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30"/>
                                <w:szCs w:val="30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30"/>
                                <w:szCs w:val="30"/>
                                <w:u w:val="single"/>
                                <w:lang w:val="es-ES_tradnl"/>
                              </w:rPr>
                              <w:t xml:space="preserve">Aquí hay un </w:t>
                            </w:r>
                            <w:r w:rsidRPr="009A1B28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30"/>
                                <w:szCs w:val="30"/>
                                <w:u w:val="single"/>
                                <w:lang w:val="es-ES_tradnl"/>
                              </w:rPr>
                              <w:t>ejemplo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30"/>
                                <w:szCs w:val="30"/>
                                <w:u w:val="single"/>
                                <w:lang w:val="es-ES_tradnl"/>
                              </w:rPr>
                              <w:t xml:space="preserve"> de una escritura que puede usar</w:t>
                            </w:r>
                            <w:r w:rsidRPr="009A1B28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30"/>
                                <w:szCs w:val="30"/>
                                <w:u w:val="single"/>
                                <w:lang w:val="es-ES_tradnl"/>
                              </w:rPr>
                              <w:t xml:space="preserve">: </w:t>
                            </w:r>
                          </w:p>
                          <w:p w:rsidR="0079711D" w:rsidRDefault="00AB28EE" w:rsidP="003061AD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lang w:val="es-ES_trad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lang w:val="es-ES_tradnl"/>
                              </w:rPr>
                              <w:t xml:space="preserve"> “</w:t>
                            </w:r>
                            <w:r w:rsidR="006B7CD9" w:rsidRPr="00AB28EE"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lang w:val="es-ES_tradnl"/>
                              </w:rPr>
                              <w:t xml:space="preserve">Como una persona de fe, insto al representante (NOMBRE) a que se OPONGA a </w:t>
                            </w:r>
                            <w:r w:rsidR="0079711D" w:rsidRPr="00AB28EE"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lang w:val="es-ES_tradnl"/>
                              </w:rPr>
                              <w:t>cualquier retrotracción</w:t>
                            </w:r>
                            <w:r w:rsidR="003B5DAE" w:rsidRPr="00AB28EE"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lang w:val="es-ES_tradnl"/>
                              </w:rPr>
                              <w:t xml:space="preserve"> al acta  </w:t>
                            </w:r>
                            <w:r w:rsidR="003B5DAE" w:rsidRPr="00AB28EE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lang w:val="es-ES_tradnl"/>
                              </w:rPr>
                              <w:t>de la Protección de Victimas del Tráfico de Personas</w:t>
                            </w:r>
                            <w:r w:rsidR="003B5DAE" w:rsidRPr="00AB28EE"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lang w:val="es-ES_tradnl"/>
                              </w:rPr>
                              <w:t>.</w:t>
                            </w:r>
                            <w:r w:rsidRPr="00AB28EE"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lang w:val="es-ES_tradnl"/>
                              </w:rPr>
                              <w:t xml:space="preserve"> Los niños que huyen de la violencia no deben ser devueltos a situaciones de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lang w:val="es-ES_tradnl"/>
                              </w:rPr>
                              <w:t>peligro</w:t>
                            </w:r>
                            <w:r w:rsidRPr="00AB28EE"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lang w:val="es-ES_tradnl"/>
                              </w:rPr>
                              <w:t>, sino que deben ser pro</w:t>
                            </w:r>
                            <w:r w:rsidR="00D63A45"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lang w:val="es-ES_tradnl"/>
                              </w:rPr>
                              <w:t>tegidos y cuidados con humanidad.</w:t>
                            </w:r>
                          </w:p>
                          <w:p w:rsidR="00D63A45" w:rsidRPr="00CB7485" w:rsidRDefault="00D63A45" w:rsidP="003061A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lang w:val="es-ES_tradnl"/>
                              </w:rPr>
                            </w:pPr>
                            <w:r w:rsidRPr="00CB7485">
                              <w:rPr>
                                <w:rFonts w:ascii="Arial" w:hAnsi="Arial"/>
                                <w:i/>
                                <w:color w:val="222222"/>
                                <w:lang w:val="es-ES_tradnl"/>
                              </w:rPr>
                              <w:t xml:space="preserve">Insto al Representante </w:t>
                            </w:r>
                            <w:r w:rsidR="000802DE" w:rsidRPr="00CB7485">
                              <w:rPr>
                                <w:rFonts w:ascii="Arial" w:hAnsi="Arial"/>
                                <w:i/>
                                <w:color w:val="222222"/>
                                <w:lang w:val="es-ES_tradnl"/>
                              </w:rPr>
                              <w:t>a que se oponga</w:t>
                            </w:r>
                            <w:r w:rsidRPr="00CB7485">
                              <w:rPr>
                                <w:rFonts w:ascii="Arial" w:hAnsi="Arial"/>
                                <w:i/>
                                <w:color w:val="222222"/>
                                <w:lang w:val="es-ES_tradnl"/>
                              </w:rPr>
                              <w:t xml:space="preserve"> a cualquier propuesta que reduce las protecciones para los niños migrantes, crea barreras para los solicitantes de asilo, y amplía el uso de la detención de inmigración para los niños, incluyendo H</w:t>
                            </w:r>
                            <w:r w:rsidR="000802DE" w:rsidRPr="00CB7485">
                              <w:rPr>
                                <w:rFonts w:ascii="Arial" w:hAnsi="Arial"/>
                                <w:i/>
                                <w:color w:val="222222"/>
                                <w:lang w:val="es-ES_tradnl"/>
                              </w:rPr>
                              <w:t>.</w:t>
                            </w:r>
                            <w:r w:rsidRPr="00CB7485">
                              <w:rPr>
                                <w:rFonts w:ascii="Arial" w:hAnsi="Arial"/>
                                <w:i/>
                                <w:color w:val="222222"/>
                                <w:lang w:val="es-ES_tradnl"/>
                              </w:rPr>
                              <w:t>R</w:t>
                            </w:r>
                            <w:r w:rsidR="000802DE" w:rsidRPr="00CB7485">
                              <w:rPr>
                                <w:rFonts w:ascii="Arial" w:hAnsi="Arial"/>
                                <w:i/>
                                <w:color w:val="222222"/>
                                <w:lang w:val="es-ES_tradnl"/>
                              </w:rPr>
                              <w:t>.</w:t>
                            </w:r>
                            <w:r w:rsidRPr="00CB7485">
                              <w:rPr>
                                <w:rFonts w:ascii="Arial" w:hAnsi="Arial"/>
                                <w:i/>
                                <w:color w:val="222222"/>
                                <w:lang w:val="es-ES_tradnl"/>
                              </w:rPr>
                              <w:t xml:space="preserve"> 1153 </w:t>
                            </w:r>
                            <w:r w:rsidR="0078005B" w:rsidRPr="00CB748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22222"/>
                                <w:lang w:val="es-ES_tradnl"/>
                              </w:rPr>
                              <w:t>el acta de reforma a las</w:t>
                            </w:r>
                            <w:r w:rsidR="0078005B" w:rsidRPr="00CB748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222222"/>
                                <w:lang w:val="es-ES_tradnl"/>
                              </w:rPr>
                              <w:t xml:space="preserve"> leyes de Asilo y Protección Fronteriza</w:t>
                            </w:r>
                            <w:r w:rsidRPr="00CB7485">
                              <w:rPr>
                                <w:rFonts w:ascii="Arial" w:hAnsi="Arial"/>
                                <w:i/>
                                <w:iCs/>
                                <w:color w:val="222222"/>
                                <w:lang w:val="es-ES_tradnl"/>
                              </w:rPr>
                              <w:t>, y H</w:t>
                            </w:r>
                            <w:r w:rsidR="0078005B" w:rsidRPr="00CB7485">
                              <w:rPr>
                                <w:rFonts w:ascii="Arial" w:hAnsi="Arial"/>
                                <w:i/>
                                <w:iCs/>
                                <w:color w:val="222222"/>
                                <w:lang w:val="es-ES_tradnl"/>
                              </w:rPr>
                              <w:t>.</w:t>
                            </w:r>
                            <w:r w:rsidRPr="00CB7485">
                              <w:rPr>
                                <w:rFonts w:ascii="Arial" w:hAnsi="Arial"/>
                                <w:i/>
                                <w:iCs/>
                                <w:color w:val="222222"/>
                                <w:lang w:val="es-ES_tradnl"/>
                              </w:rPr>
                              <w:t>R</w:t>
                            </w:r>
                            <w:r w:rsidR="0078005B" w:rsidRPr="00CB7485">
                              <w:rPr>
                                <w:rFonts w:ascii="Arial" w:hAnsi="Arial"/>
                                <w:i/>
                                <w:iCs/>
                                <w:color w:val="222222"/>
                                <w:lang w:val="es-ES_tradnl"/>
                              </w:rPr>
                              <w:t>.</w:t>
                            </w:r>
                            <w:r w:rsidRPr="00CB7485">
                              <w:rPr>
                                <w:rFonts w:ascii="Arial" w:hAnsi="Arial"/>
                                <w:i/>
                                <w:iCs/>
                                <w:color w:val="222222"/>
                                <w:lang w:val="es-ES_tradnl"/>
                              </w:rPr>
                              <w:t xml:space="preserve"> 1149 </w:t>
                            </w:r>
                            <w:r w:rsidR="00757350" w:rsidRPr="00CB748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222222"/>
                                <w:lang w:val="es-ES_tradnl"/>
                              </w:rPr>
                              <w:t>el acta de Protección del Estado del Niño</w:t>
                            </w:r>
                            <w:r w:rsidRPr="00CB7485">
                              <w:rPr>
                                <w:rFonts w:ascii="Arial" w:hAnsi="Arial"/>
                                <w:i/>
                                <w:color w:val="222222"/>
                                <w:lang w:val="es-ES_tradnl"/>
                              </w:rPr>
                              <w:t xml:space="preserve">. Insto al Representante </w:t>
                            </w:r>
                            <w:r w:rsidR="00540061" w:rsidRPr="00CB7485">
                              <w:rPr>
                                <w:rFonts w:ascii="Arial" w:hAnsi="Arial"/>
                                <w:i/>
                                <w:color w:val="222222"/>
                                <w:lang w:val="es-ES_tradnl"/>
                              </w:rPr>
                              <w:t xml:space="preserve">que en vez  apoye </w:t>
                            </w:r>
                            <w:r w:rsidRPr="00CB7485">
                              <w:rPr>
                                <w:rFonts w:ascii="Arial" w:hAnsi="Arial"/>
                                <w:i/>
                                <w:color w:val="222222"/>
                                <w:lang w:val="es-ES_tradnl"/>
                              </w:rPr>
                              <w:t>legislación que proteja a los migrantes vulnerables y refugiados que buscan protección en los</w:t>
                            </w:r>
                            <w:r w:rsidR="00280C65">
                              <w:rPr>
                                <w:rFonts w:ascii="Arial" w:hAnsi="Arial"/>
                                <w:i/>
                                <w:color w:val="222222"/>
                                <w:lang w:val="es-ES_tradnl"/>
                              </w:rPr>
                              <w:t xml:space="preserve"> EE.UU. Los Estados Unidos debe</w:t>
                            </w:r>
                            <w:r w:rsidRPr="00CB7485">
                              <w:rPr>
                                <w:rFonts w:ascii="Arial" w:hAnsi="Arial"/>
                                <w:i/>
                                <w:color w:val="222222"/>
                                <w:lang w:val="es-ES_tradnl"/>
                              </w:rPr>
                              <w:t xml:space="preserve"> encontrar </w:t>
                            </w:r>
                            <w:r w:rsidR="0042045D" w:rsidRPr="00CB7485">
                              <w:rPr>
                                <w:rFonts w:ascii="Arial" w:hAnsi="Arial" w:cs="Arial"/>
                                <w:color w:val="222222"/>
                                <w:lang w:val="es-ES_tradnl"/>
                              </w:rPr>
                              <w:t>maneras para reducir la violencia que enfrentan estos niños en sus países de origen</w:t>
                            </w:r>
                            <w:r w:rsidR="00C222E4" w:rsidRPr="00CB7485">
                              <w:rPr>
                                <w:rFonts w:ascii="Arial" w:hAnsi="Arial" w:cs="Arial"/>
                                <w:color w:val="222222"/>
                                <w:lang w:val="es-ES_tradnl"/>
                              </w:rPr>
                              <w:t xml:space="preserve"> </w:t>
                            </w:r>
                            <w:r w:rsidRPr="00CB7485">
                              <w:rPr>
                                <w:rFonts w:ascii="Arial" w:hAnsi="Arial"/>
                                <w:i/>
                                <w:color w:val="222222"/>
                                <w:lang w:val="es-ES_tradnl"/>
                              </w:rPr>
                              <w:t>y asegurar</w:t>
                            </w:r>
                            <w:r w:rsidR="00C222E4" w:rsidRPr="00CB7485">
                              <w:rPr>
                                <w:rFonts w:ascii="Arial" w:hAnsi="Arial"/>
                                <w:i/>
                                <w:color w:val="222222"/>
                                <w:lang w:val="es-ES_tradnl"/>
                              </w:rPr>
                              <w:t>se</w:t>
                            </w:r>
                            <w:r w:rsidRPr="00CB7485">
                              <w:rPr>
                                <w:rFonts w:ascii="Arial" w:hAnsi="Arial"/>
                                <w:i/>
                                <w:color w:val="222222"/>
                                <w:lang w:val="es-ES_tradnl"/>
                              </w:rPr>
                              <w:t xml:space="preserve"> que los niños que llegan a los EE.UU. </w:t>
                            </w:r>
                            <w:r w:rsidR="00C222E4" w:rsidRPr="00CB7485">
                              <w:rPr>
                                <w:rFonts w:ascii="Arial" w:hAnsi="Arial"/>
                                <w:i/>
                                <w:color w:val="222222"/>
                                <w:lang w:val="es-ES_tradnl"/>
                              </w:rPr>
                              <w:t>tengan</w:t>
                            </w:r>
                            <w:r w:rsidRPr="00CB7485">
                              <w:rPr>
                                <w:rFonts w:ascii="Arial" w:hAnsi="Arial"/>
                                <w:i/>
                                <w:color w:val="222222"/>
                                <w:lang w:val="es-ES_tradnl"/>
                              </w:rPr>
                              <w:t xml:space="preserve"> acceso a la asesoría legal </w:t>
                            </w:r>
                            <w:r w:rsidR="00C222E4" w:rsidRPr="00CB7485">
                              <w:rPr>
                                <w:rFonts w:ascii="Arial" w:hAnsi="Arial"/>
                                <w:i/>
                                <w:color w:val="222222"/>
                                <w:lang w:val="es-ES_tradnl"/>
                              </w:rPr>
                              <w:t>y los servicios que necesitan.”</w:t>
                            </w:r>
                          </w:p>
                          <w:p w:rsidR="007F4ACC" w:rsidRPr="00D63A45" w:rsidRDefault="007F4ACC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4pt;margin-top:7.15pt;width:530.8pt;height:19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">
                <v:textbox>
                  <w:txbxContent>
                    <w:p w:rsidR="00AC4EF8" w:rsidRPr="009A1B28" w:rsidRDefault="00AC4EF8" w:rsidP="00AC4EF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22222"/>
                          <w:sz w:val="30"/>
                          <w:szCs w:val="30"/>
                          <w:u w:val="single"/>
                          <w:lang w:val="es-ES_tradn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sz w:val="30"/>
                          <w:szCs w:val="30"/>
                          <w:u w:val="single"/>
                          <w:lang w:val="es-ES_tradnl"/>
                        </w:rPr>
                        <w:t xml:space="preserve">Aquí hay un </w:t>
                      </w:r>
                      <w:r w:rsidRPr="009A1B28">
                        <w:rPr>
                          <w:rFonts w:ascii="Arial" w:eastAsia="Times New Roman" w:hAnsi="Arial" w:cs="Arial"/>
                          <w:b/>
                          <w:color w:val="222222"/>
                          <w:sz w:val="30"/>
                          <w:szCs w:val="30"/>
                          <w:u w:val="single"/>
                          <w:lang w:val="es-ES_tradnl"/>
                        </w:rPr>
                        <w:t>ejemplo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sz w:val="30"/>
                          <w:szCs w:val="30"/>
                          <w:u w:val="single"/>
                          <w:lang w:val="es-ES_tradnl"/>
                        </w:rPr>
                        <w:t xml:space="preserve"> de una escritura que puede usar</w:t>
                      </w:r>
                      <w:r w:rsidRPr="009A1B28">
                        <w:rPr>
                          <w:rFonts w:ascii="Arial" w:eastAsia="Times New Roman" w:hAnsi="Arial" w:cs="Arial"/>
                          <w:b/>
                          <w:color w:val="222222"/>
                          <w:sz w:val="30"/>
                          <w:szCs w:val="30"/>
                          <w:u w:val="single"/>
                          <w:lang w:val="es-ES_tradnl"/>
                        </w:rPr>
                        <w:t xml:space="preserve">: </w:t>
                      </w:r>
                    </w:p>
                    <w:p w:rsidR="0079711D" w:rsidRDefault="00AB28EE" w:rsidP="003061AD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i/>
                          <w:color w:val="222222"/>
                          <w:lang w:val="es-ES_tradnl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color w:val="222222"/>
                          <w:lang w:val="es-ES_tradnl"/>
                        </w:rPr>
                        <w:t xml:space="preserve"> “</w:t>
                      </w:r>
                      <w:r w:rsidR="006B7CD9" w:rsidRPr="00AB28EE">
                        <w:rPr>
                          <w:rFonts w:ascii="Arial" w:eastAsia="Times New Roman" w:hAnsi="Arial" w:cs="Arial"/>
                          <w:i/>
                          <w:color w:val="222222"/>
                          <w:lang w:val="es-ES_tradnl"/>
                        </w:rPr>
                        <w:t xml:space="preserve">Como una persona de fe, insto al representante (NOMBRE) a que se OPONGA a </w:t>
                      </w:r>
                      <w:r w:rsidR="0079711D" w:rsidRPr="00AB28EE">
                        <w:rPr>
                          <w:rFonts w:ascii="Arial" w:eastAsia="Times New Roman" w:hAnsi="Arial" w:cs="Arial"/>
                          <w:i/>
                          <w:color w:val="222222"/>
                          <w:lang w:val="es-ES_tradnl"/>
                        </w:rPr>
                        <w:t>cualquier retrotracción</w:t>
                      </w:r>
                      <w:r w:rsidR="003B5DAE" w:rsidRPr="00AB28EE">
                        <w:rPr>
                          <w:rFonts w:ascii="Arial" w:eastAsia="Times New Roman" w:hAnsi="Arial" w:cs="Arial"/>
                          <w:i/>
                          <w:color w:val="222222"/>
                          <w:lang w:val="es-ES_tradnl"/>
                        </w:rPr>
                        <w:t xml:space="preserve"> al acta  </w:t>
                      </w:r>
                      <w:r w:rsidR="003B5DAE" w:rsidRPr="00AB28EE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lang w:val="es-ES_tradnl"/>
                        </w:rPr>
                        <w:t>de la Protección de Victimas del Tráfico de Personas</w:t>
                      </w:r>
                      <w:r w:rsidR="003B5DAE" w:rsidRPr="00AB28EE">
                        <w:rPr>
                          <w:rFonts w:ascii="Arial" w:eastAsia="Times New Roman" w:hAnsi="Arial" w:cs="Arial"/>
                          <w:i/>
                          <w:color w:val="222222"/>
                          <w:lang w:val="es-ES_tradnl"/>
                        </w:rPr>
                        <w:t>.</w:t>
                      </w:r>
                      <w:r w:rsidRPr="00AB28EE">
                        <w:rPr>
                          <w:rFonts w:ascii="Arial" w:eastAsia="Times New Roman" w:hAnsi="Arial" w:cs="Arial"/>
                          <w:i/>
                          <w:color w:val="222222"/>
                          <w:lang w:val="es-ES_tradnl"/>
                        </w:rPr>
                        <w:t xml:space="preserve"> Los niños que huyen de la violencia no deben ser devueltos a situaciones de 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222222"/>
                          <w:lang w:val="es-ES_tradnl"/>
                        </w:rPr>
                        <w:t>peligro</w:t>
                      </w:r>
                      <w:r w:rsidRPr="00AB28EE">
                        <w:rPr>
                          <w:rFonts w:ascii="Arial" w:eastAsia="Times New Roman" w:hAnsi="Arial" w:cs="Arial"/>
                          <w:i/>
                          <w:color w:val="222222"/>
                          <w:lang w:val="es-ES_tradnl"/>
                        </w:rPr>
                        <w:t>, sino que deben ser pro</w:t>
                      </w:r>
                      <w:r w:rsidR="00D63A45">
                        <w:rPr>
                          <w:rFonts w:ascii="Arial" w:eastAsia="Times New Roman" w:hAnsi="Arial" w:cs="Arial"/>
                          <w:i/>
                          <w:color w:val="222222"/>
                          <w:lang w:val="es-ES_tradnl"/>
                        </w:rPr>
                        <w:t>tegidos y cuidados con humanidad.</w:t>
                      </w:r>
                    </w:p>
                    <w:p w:rsidR="00D63A45" w:rsidRPr="00CB7485" w:rsidRDefault="00D63A45" w:rsidP="003061AD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lang w:val="es-ES_tradnl"/>
                        </w:rPr>
                      </w:pPr>
                      <w:r w:rsidRPr="00CB7485">
                        <w:rPr>
                          <w:rFonts w:ascii="Arial" w:hAnsi="Arial"/>
                          <w:i/>
                          <w:color w:val="222222"/>
                          <w:lang w:val="es-ES_tradnl"/>
                        </w:rPr>
                        <w:t xml:space="preserve">Insto al Representante </w:t>
                      </w:r>
                      <w:r w:rsidR="000802DE" w:rsidRPr="00CB7485">
                        <w:rPr>
                          <w:rFonts w:ascii="Arial" w:hAnsi="Arial"/>
                          <w:i/>
                          <w:color w:val="222222"/>
                          <w:lang w:val="es-ES_tradnl"/>
                        </w:rPr>
                        <w:t>a que se oponga</w:t>
                      </w:r>
                      <w:r w:rsidRPr="00CB7485">
                        <w:rPr>
                          <w:rFonts w:ascii="Arial" w:hAnsi="Arial"/>
                          <w:i/>
                          <w:color w:val="222222"/>
                          <w:lang w:val="es-ES_tradnl"/>
                        </w:rPr>
                        <w:t xml:space="preserve"> a cualquier propuesta que reduce las protecciones para los niños migrantes, crea barreras para los solicitantes de asilo, y amplía el uso de la detención de inmigración para los niños, incluyendo H</w:t>
                      </w:r>
                      <w:r w:rsidR="000802DE" w:rsidRPr="00CB7485">
                        <w:rPr>
                          <w:rFonts w:ascii="Arial" w:hAnsi="Arial"/>
                          <w:i/>
                          <w:color w:val="222222"/>
                          <w:lang w:val="es-ES_tradnl"/>
                        </w:rPr>
                        <w:t>.</w:t>
                      </w:r>
                      <w:r w:rsidRPr="00CB7485">
                        <w:rPr>
                          <w:rFonts w:ascii="Arial" w:hAnsi="Arial"/>
                          <w:i/>
                          <w:color w:val="222222"/>
                          <w:lang w:val="es-ES_tradnl"/>
                        </w:rPr>
                        <w:t>R</w:t>
                      </w:r>
                      <w:r w:rsidR="000802DE" w:rsidRPr="00CB7485">
                        <w:rPr>
                          <w:rFonts w:ascii="Arial" w:hAnsi="Arial"/>
                          <w:i/>
                          <w:color w:val="222222"/>
                          <w:lang w:val="es-ES_tradnl"/>
                        </w:rPr>
                        <w:t>.</w:t>
                      </w:r>
                      <w:r w:rsidRPr="00CB7485">
                        <w:rPr>
                          <w:rFonts w:ascii="Arial" w:hAnsi="Arial"/>
                          <w:i/>
                          <w:color w:val="222222"/>
                          <w:lang w:val="es-ES_tradnl"/>
                        </w:rPr>
                        <w:t xml:space="preserve"> 1153 </w:t>
                      </w:r>
                      <w:r w:rsidR="0078005B" w:rsidRPr="00CB748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22222"/>
                          <w:lang w:val="es-ES_tradnl"/>
                        </w:rPr>
                        <w:t>el acta de reforma a las</w:t>
                      </w:r>
                      <w:r w:rsidR="0078005B" w:rsidRPr="00CB7485">
                        <w:rPr>
                          <w:rFonts w:ascii="Arial" w:hAnsi="Arial" w:cs="Arial"/>
                          <w:b/>
                          <w:i/>
                          <w:iCs/>
                          <w:color w:val="222222"/>
                          <w:lang w:val="es-ES_tradnl"/>
                        </w:rPr>
                        <w:t xml:space="preserve"> leyes de Asilo y Protección Fronteriza</w:t>
                      </w:r>
                      <w:r w:rsidRPr="00CB7485">
                        <w:rPr>
                          <w:rFonts w:ascii="Arial" w:hAnsi="Arial"/>
                          <w:i/>
                          <w:iCs/>
                          <w:color w:val="222222"/>
                          <w:lang w:val="es-ES_tradnl"/>
                        </w:rPr>
                        <w:t>, y H</w:t>
                      </w:r>
                      <w:r w:rsidR="0078005B" w:rsidRPr="00CB7485">
                        <w:rPr>
                          <w:rFonts w:ascii="Arial" w:hAnsi="Arial"/>
                          <w:i/>
                          <w:iCs/>
                          <w:color w:val="222222"/>
                          <w:lang w:val="es-ES_tradnl"/>
                        </w:rPr>
                        <w:t>.</w:t>
                      </w:r>
                      <w:r w:rsidRPr="00CB7485">
                        <w:rPr>
                          <w:rFonts w:ascii="Arial" w:hAnsi="Arial"/>
                          <w:i/>
                          <w:iCs/>
                          <w:color w:val="222222"/>
                          <w:lang w:val="es-ES_tradnl"/>
                        </w:rPr>
                        <w:t>R</w:t>
                      </w:r>
                      <w:r w:rsidR="0078005B" w:rsidRPr="00CB7485">
                        <w:rPr>
                          <w:rFonts w:ascii="Arial" w:hAnsi="Arial"/>
                          <w:i/>
                          <w:iCs/>
                          <w:color w:val="222222"/>
                          <w:lang w:val="es-ES_tradnl"/>
                        </w:rPr>
                        <w:t>.</w:t>
                      </w:r>
                      <w:r w:rsidRPr="00CB7485">
                        <w:rPr>
                          <w:rFonts w:ascii="Arial" w:hAnsi="Arial"/>
                          <w:i/>
                          <w:iCs/>
                          <w:color w:val="222222"/>
                          <w:lang w:val="es-ES_tradnl"/>
                        </w:rPr>
                        <w:t xml:space="preserve"> 1149 </w:t>
                      </w:r>
                      <w:r w:rsidR="00757350" w:rsidRPr="00CB7485">
                        <w:rPr>
                          <w:rFonts w:ascii="Arial" w:hAnsi="Arial" w:cs="Arial"/>
                          <w:b/>
                          <w:i/>
                          <w:iCs/>
                          <w:color w:val="222222"/>
                          <w:lang w:val="es-ES_tradnl"/>
                        </w:rPr>
                        <w:t>el acta de Protección del Estado del Niño</w:t>
                      </w:r>
                      <w:r w:rsidRPr="00CB7485">
                        <w:rPr>
                          <w:rFonts w:ascii="Arial" w:hAnsi="Arial"/>
                          <w:i/>
                          <w:color w:val="222222"/>
                          <w:lang w:val="es-ES_tradnl"/>
                        </w:rPr>
                        <w:t xml:space="preserve">. Insto al Representante </w:t>
                      </w:r>
                      <w:r w:rsidR="00540061" w:rsidRPr="00CB7485">
                        <w:rPr>
                          <w:rFonts w:ascii="Arial" w:hAnsi="Arial"/>
                          <w:i/>
                          <w:color w:val="222222"/>
                          <w:lang w:val="es-ES_tradnl"/>
                        </w:rPr>
                        <w:t xml:space="preserve">que en vez  apoye </w:t>
                      </w:r>
                      <w:r w:rsidRPr="00CB7485">
                        <w:rPr>
                          <w:rFonts w:ascii="Arial" w:hAnsi="Arial"/>
                          <w:i/>
                          <w:color w:val="222222"/>
                          <w:lang w:val="es-ES_tradnl"/>
                        </w:rPr>
                        <w:t>legislación que proteja a los migrantes vulnerables y refugiados que buscan protección en los</w:t>
                      </w:r>
                      <w:r w:rsidR="00280C65">
                        <w:rPr>
                          <w:rFonts w:ascii="Arial" w:hAnsi="Arial"/>
                          <w:i/>
                          <w:color w:val="222222"/>
                          <w:lang w:val="es-ES_tradnl"/>
                        </w:rPr>
                        <w:t xml:space="preserve"> EE.UU. Los Estados Unidos debe</w:t>
                      </w:r>
                      <w:r w:rsidRPr="00CB7485">
                        <w:rPr>
                          <w:rFonts w:ascii="Arial" w:hAnsi="Arial"/>
                          <w:i/>
                          <w:color w:val="222222"/>
                          <w:lang w:val="es-ES_tradnl"/>
                        </w:rPr>
                        <w:t xml:space="preserve"> encontrar </w:t>
                      </w:r>
                      <w:r w:rsidR="0042045D" w:rsidRPr="00CB7485">
                        <w:rPr>
                          <w:rFonts w:ascii="Arial" w:hAnsi="Arial" w:cs="Arial"/>
                          <w:color w:val="222222"/>
                          <w:lang w:val="es-ES_tradnl"/>
                        </w:rPr>
                        <w:t>maneras para reducir la violencia que enfrentan estos niños en sus países de origen</w:t>
                      </w:r>
                      <w:r w:rsidR="00C222E4" w:rsidRPr="00CB7485">
                        <w:rPr>
                          <w:rFonts w:ascii="Arial" w:hAnsi="Arial" w:cs="Arial"/>
                          <w:color w:val="222222"/>
                          <w:lang w:val="es-ES_tradnl"/>
                        </w:rPr>
                        <w:t xml:space="preserve"> </w:t>
                      </w:r>
                      <w:r w:rsidRPr="00CB7485">
                        <w:rPr>
                          <w:rFonts w:ascii="Arial" w:hAnsi="Arial"/>
                          <w:i/>
                          <w:color w:val="222222"/>
                          <w:lang w:val="es-ES_tradnl"/>
                        </w:rPr>
                        <w:t>y asegurar</w:t>
                      </w:r>
                      <w:r w:rsidR="00C222E4" w:rsidRPr="00CB7485">
                        <w:rPr>
                          <w:rFonts w:ascii="Arial" w:hAnsi="Arial"/>
                          <w:i/>
                          <w:color w:val="222222"/>
                          <w:lang w:val="es-ES_tradnl"/>
                        </w:rPr>
                        <w:t>se</w:t>
                      </w:r>
                      <w:r w:rsidRPr="00CB7485">
                        <w:rPr>
                          <w:rFonts w:ascii="Arial" w:hAnsi="Arial"/>
                          <w:i/>
                          <w:color w:val="222222"/>
                          <w:lang w:val="es-ES_tradnl"/>
                        </w:rPr>
                        <w:t xml:space="preserve"> que los niños que llegan a los EE.UU. </w:t>
                      </w:r>
                      <w:r w:rsidR="00C222E4" w:rsidRPr="00CB7485">
                        <w:rPr>
                          <w:rFonts w:ascii="Arial" w:hAnsi="Arial"/>
                          <w:i/>
                          <w:color w:val="222222"/>
                          <w:lang w:val="es-ES_tradnl"/>
                        </w:rPr>
                        <w:t>tengan</w:t>
                      </w:r>
                      <w:r w:rsidRPr="00CB7485">
                        <w:rPr>
                          <w:rFonts w:ascii="Arial" w:hAnsi="Arial"/>
                          <w:i/>
                          <w:color w:val="222222"/>
                          <w:lang w:val="es-ES_tradnl"/>
                        </w:rPr>
                        <w:t xml:space="preserve"> acceso a la asesoría legal </w:t>
                      </w:r>
                      <w:r w:rsidR="00C222E4" w:rsidRPr="00CB7485">
                        <w:rPr>
                          <w:rFonts w:ascii="Arial" w:hAnsi="Arial"/>
                          <w:i/>
                          <w:color w:val="222222"/>
                          <w:lang w:val="es-ES_tradnl"/>
                        </w:rPr>
                        <w:t>y los servicios que necesitan.”</w:t>
                      </w:r>
                    </w:p>
                    <w:p w:rsidR="007F4ACC" w:rsidRPr="00D63A45" w:rsidRDefault="007F4ACC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B74" w:rsidRPr="00686D91" w:rsidRDefault="00405B74" w:rsidP="00F06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7F4ACC" w:rsidRPr="00686D91" w:rsidRDefault="007F4ACC" w:rsidP="00F06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s-ES_tradnl"/>
        </w:rPr>
      </w:pPr>
    </w:p>
    <w:p w:rsidR="007F4ACC" w:rsidRPr="00686D91" w:rsidRDefault="007F4ACC" w:rsidP="00F06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s-ES_tradnl"/>
        </w:rPr>
      </w:pPr>
    </w:p>
    <w:p w:rsidR="007F4ACC" w:rsidRPr="00686D91" w:rsidRDefault="007F4ACC" w:rsidP="00F06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s-ES_tradnl"/>
        </w:rPr>
      </w:pPr>
    </w:p>
    <w:p w:rsidR="007F4ACC" w:rsidRPr="00686D91" w:rsidRDefault="007F4ACC" w:rsidP="00F06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s-ES_tradnl"/>
        </w:rPr>
      </w:pPr>
    </w:p>
    <w:p w:rsidR="007F4ACC" w:rsidRPr="00686D91" w:rsidRDefault="007F4ACC" w:rsidP="00F06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s-ES_tradnl"/>
        </w:rPr>
      </w:pPr>
    </w:p>
    <w:p w:rsidR="007F4ACC" w:rsidRPr="00686D91" w:rsidRDefault="007F4ACC" w:rsidP="00F06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s-ES_tradnl"/>
        </w:rPr>
      </w:pPr>
    </w:p>
    <w:p w:rsidR="007F4ACC" w:rsidRPr="00686D91" w:rsidRDefault="007F4ACC" w:rsidP="00F0618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z w:val="20"/>
          <w:szCs w:val="20"/>
          <w:lang w:val="es-ES_tradnl"/>
        </w:rPr>
      </w:pPr>
    </w:p>
    <w:p w:rsidR="00FC6114" w:rsidRPr="00686D91" w:rsidRDefault="00FC6114" w:rsidP="00F0618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6"/>
          <w:szCs w:val="26"/>
          <w:lang w:val="es-ES_tradnl"/>
        </w:rPr>
      </w:pPr>
    </w:p>
    <w:p w:rsidR="00D408C4" w:rsidRPr="00686D91" w:rsidRDefault="00D408C4" w:rsidP="00F0618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val="es-ES_tradnl"/>
        </w:rPr>
      </w:pPr>
    </w:p>
    <w:p w:rsidR="0054078E" w:rsidRPr="00686D91" w:rsidRDefault="0054078E" w:rsidP="00F061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val="es-ES_tradnl"/>
        </w:rPr>
      </w:pPr>
    </w:p>
    <w:p w:rsidR="00CC5097" w:rsidRDefault="00CC5097" w:rsidP="00CC5097">
      <w:pPr>
        <w:pStyle w:val="ListParagraph"/>
        <w:shd w:val="clear" w:color="auto" w:fill="FFFFFF"/>
        <w:spacing w:after="0" w:line="240" w:lineRule="auto"/>
        <w:ind w:left="0" w:right="-198"/>
        <w:jc w:val="center"/>
        <w:rPr>
          <w:rFonts w:ascii="Arial" w:eastAsia="Times New Roman" w:hAnsi="Arial" w:cs="Arial"/>
          <w:b/>
          <w:color w:val="222222"/>
          <w:sz w:val="36"/>
          <w:szCs w:val="36"/>
          <w:u w:val="single"/>
          <w:lang w:val="es-ES_tradnl"/>
        </w:rPr>
      </w:pPr>
    </w:p>
    <w:p w:rsidR="00CC5097" w:rsidRDefault="00CC5097" w:rsidP="00CC5097">
      <w:pPr>
        <w:pStyle w:val="ListParagraph"/>
        <w:shd w:val="clear" w:color="auto" w:fill="FFFFFF"/>
        <w:spacing w:after="0" w:line="240" w:lineRule="auto"/>
        <w:ind w:left="0" w:right="-198"/>
        <w:jc w:val="center"/>
        <w:rPr>
          <w:rFonts w:ascii="Arial" w:eastAsia="Times New Roman" w:hAnsi="Arial" w:cs="Arial"/>
          <w:b/>
          <w:color w:val="222222"/>
          <w:sz w:val="36"/>
          <w:szCs w:val="36"/>
          <w:u w:val="single"/>
          <w:lang w:val="es-ES_tradnl"/>
        </w:rPr>
      </w:pPr>
    </w:p>
    <w:p w:rsidR="00CC5097" w:rsidRPr="00CC5097" w:rsidRDefault="00CC5097" w:rsidP="00CC5097">
      <w:pPr>
        <w:pStyle w:val="ListParagraph"/>
        <w:shd w:val="clear" w:color="auto" w:fill="FFFFFF"/>
        <w:spacing w:after="0" w:line="240" w:lineRule="auto"/>
        <w:ind w:left="0" w:right="-198"/>
        <w:jc w:val="center"/>
        <w:rPr>
          <w:rFonts w:ascii="Arial" w:hAnsi="Arial" w:cs="Arial"/>
          <w:b/>
          <w:iCs/>
          <w:color w:val="222222"/>
          <w:spacing w:val="-4"/>
          <w:sz w:val="36"/>
          <w:szCs w:val="36"/>
          <w:u w:val="single"/>
          <w:lang w:val="es-ES_tradnl"/>
        </w:rPr>
      </w:pPr>
      <w:r w:rsidRPr="00CC5097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val="es-ES_tradnl"/>
        </w:rPr>
        <w:lastRenderedPageBreak/>
        <w:t>!Mantenga la presión con las redes sociales!</w:t>
      </w:r>
    </w:p>
    <w:p w:rsidR="00A043B9" w:rsidRPr="00DE1799" w:rsidRDefault="00D773BF" w:rsidP="00F0618A">
      <w:pPr>
        <w:spacing w:after="0" w:line="240" w:lineRule="auto"/>
        <w:rPr>
          <w:rFonts w:ascii="Arial" w:eastAsia="Times New Roman" w:hAnsi="Arial" w:cs="Arial"/>
          <w:bCs/>
          <w:i/>
          <w:iCs/>
          <w:color w:val="222222"/>
          <w:sz w:val="20"/>
          <w:szCs w:val="20"/>
          <w:lang w:val="es-ES"/>
        </w:rPr>
      </w:pPr>
      <w:r w:rsidRPr="00CC5097">
        <w:rPr>
          <w:rFonts w:ascii="Arial" w:eastAsia="Times New Roman" w:hAnsi="Arial" w:cs="Arial"/>
          <w:bCs/>
          <w:noProof/>
          <w:color w:val="22222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33FA12" wp14:editId="560D456D">
                <wp:simplePos x="0" y="0"/>
                <wp:positionH relativeFrom="margin">
                  <wp:posOffset>-252730</wp:posOffset>
                </wp:positionH>
                <wp:positionV relativeFrom="paragraph">
                  <wp:posOffset>197485</wp:posOffset>
                </wp:positionV>
                <wp:extent cx="6964045" cy="1806575"/>
                <wp:effectExtent l="0" t="0" r="2730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DE8" w:rsidRPr="00D773BF" w:rsidRDefault="00251DE8" w:rsidP="00251DE8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773BF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Encuentra el nombre de </w:t>
                            </w:r>
                            <w:hyperlink r:id="rId7" w:history="1">
                              <w:r w:rsidRPr="00D773BF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s-ES_tradnl"/>
                                </w:rPr>
                                <w:t>Twitter</w:t>
                              </w:r>
                            </w:hyperlink>
                            <w:r w:rsidRPr="00D773BF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 de tu representante en su página web (</w:t>
                            </w:r>
                            <w:hyperlink r:id="rId8" w:history="1">
                              <w:r w:rsidRPr="00D773BF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s-ES_tradnl"/>
                                </w:rPr>
                                <w:t>www.house.gov</w:t>
                              </w:r>
                            </w:hyperlink>
                            <w:r w:rsidRPr="00D773BF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) para </w:t>
                            </w:r>
                            <w:r w:rsidR="00F55B8B" w:rsidRPr="00D773BF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instarle</w:t>
                            </w:r>
                            <w:r w:rsidRPr="00D773BF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 al Congreso a que se oponga</w:t>
                            </w:r>
                            <w:r w:rsidR="00005797" w:rsidRPr="00D773BF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n</w:t>
                            </w:r>
                            <w:r w:rsidRPr="00D773BF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 a </w:t>
                            </w:r>
                            <w:r w:rsidR="00005797" w:rsidRPr="00D773BF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  <w:t xml:space="preserve">propuestas que perjudicarían a los niños </w:t>
                            </w:r>
                            <w:r w:rsidRPr="00D773BF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  <w:t xml:space="preserve"> al usar @[su nombre de Twitter]</w:t>
                            </w:r>
                            <w:r w:rsidR="00005797" w:rsidRPr="00D773BF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:rsidR="00251DE8" w:rsidRPr="00D773BF" w:rsidRDefault="00251DE8" w:rsidP="00C340C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EC7BD7" w:rsidRPr="00D773BF" w:rsidRDefault="00C340C6" w:rsidP="00C340C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773B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="00244CDD" w:rsidRPr="00D773B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jemplo</w:t>
                            </w:r>
                            <w:r w:rsidR="002113AE" w:rsidRPr="00D773B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r w:rsidRPr="00D773B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: </w:t>
                            </w:r>
                            <w:hyperlink r:id="rId9" w:history="1">
                              <w:r w:rsidR="00EC7BD7" w:rsidRPr="00D773BF">
                                <w:rPr>
                                  <w:rStyle w:val="Hyperlink"/>
                                  <w:rFonts w:ascii="Arial" w:eastAsia="Times New Roman" w:hAnsi="Arial" w:cs="Arial"/>
                                  <w:bCs/>
                                  <w:i/>
                                  <w:sz w:val="20"/>
                                  <w:szCs w:val="20"/>
                                  <w:lang w:val="es-ES_tradnl"/>
                                </w:rPr>
                                <w:t>.@SpeakerBoehner</w:t>
                              </w:r>
                            </w:hyperlink>
                            <w:r w:rsidR="00EC7BD7" w:rsidRPr="00D773B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 como persona de fe le insto a oponerse a cambios a TVPRA que despojarían protecciones para </w:t>
                            </w:r>
                            <w:r w:rsidR="00F32A36" w:rsidRPr="00D773B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niños</w:t>
                            </w:r>
                            <w:r w:rsidR="00EC7BD7" w:rsidRPr="00D773B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 migrantes #SonNinos (Recuerde: El primer periodo “.” </w:t>
                            </w:r>
                            <w:r w:rsidR="00C21491" w:rsidRPr="00D773B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="00EC7BD7" w:rsidRPr="00D773B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s importante) </w:t>
                            </w:r>
                            <w:r w:rsidRPr="00D773B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653BAB" w:rsidRPr="00D773BF" w:rsidRDefault="00653BAB" w:rsidP="00C340C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B63182" w:rsidRPr="00D773BF" w:rsidRDefault="00F32A36" w:rsidP="00C340C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  <w:r w:rsidR="00653BAB" w:rsidRPr="00D773B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@Sp</w:t>
                            </w:r>
                            <w:r w:rsidR="00A3185C" w:rsidRPr="00D773B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eakerBoehner</w:t>
                            </w:r>
                            <w:r w:rsidR="00B63182" w:rsidRPr="00D773B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E52F1E" w:rsidRPr="00D773B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¡</w:t>
                            </w:r>
                            <w:r w:rsidR="00B63182" w:rsidRPr="00D773B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La ge</w:t>
                            </w:r>
                            <w:r w:rsidR="008F76A1" w:rsidRPr="00D773B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nte de fe se o</w:t>
                            </w:r>
                            <w:r w:rsidR="00FC6FFD" w:rsidRPr="00D773B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pone a la</w:t>
                            </w:r>
                            <w:r w:rsidR="008F76A1" w:rsidRPr="00D773BF">
                              <w:rPr>
                                <w:rFonts w:ascii="Arial" w:hAnsi="Arial"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8F76A1" w:rsidRPr="00D773BF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Ley de Protección del Estado del Niño</w:t>
                            </w:r>
                            <w:r w:rsidR="00FC6FFD" w:rsidRPr="00D773BF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 y </w:t>
                            </w:r>
                            <w:r w:rsidR="00E52F1E" w:rsidRPr="00D773BF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la </w:t>
                            </w:r>
                            <w:r w:rsidR="00FC6FFD" w:rsidRPr="00D773BF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Reforma de las Leyes de Asilo y Protección Fronteriza en cualquier</w:t>
                            </w:r>
                            <w:r w:rsidR="00E52F1E" w:rsidRPr="00D773BF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 forma!</w:t>
                            </w:r>
                            <w:r w:rsidR="00FC6FFD" w:rsidRPr="00D773BF"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EE3475" w:rsidRPr="00D773B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#SonNinos</w:t>
                            </w:r>
                            <w:r w:rsidR="00A3185C" w:rsidRPr="00D773B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C340C6" w:rsidRPr="00D773BF" w:rsidRDefault="00C340C6" w:rsidP="00C340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113AE" w:rsidRPr="00D773BF" w:rsidRDefault="002113AE" w:rsidP="00317CE6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773BF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Sigue </w:t>
                            </w:r>
                            <w:hyperlink r:id="rId10" w:history="1">
                              <w:r w:rsidRPr="00D773BF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s-ES_tradnl"/>
                                </w:rPr>
                                <w:t>@InterfaithImm</w:t>
                              </w:r>
                            </w:hyperlink>
                            <w:r w:rsidRPr="00D773BF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 en Twitter y agrega a la </w:t>
                            </w:r>
                            <w:hyperlink r:id="rId11" w:history="1">
                              <w:r w:rsidRPr="00D773B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s-ES_tradnl"/>
                                </w:rPr>
                                <w:t>Interfaith Immigration Coalition</w:t>
                              </w:r>
                            </w:hyperlink>
                            <w:r w:rsidRPr="00D773BF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 (Coalición de Inmigración Interreligiosa) en Facebook al hacer clic en el botón que dice "like"  para recibir las alertas más recientes.</w:t>
                            </w:r>
                          </w:p>
                          <w:p w:rsidR="00C340C6" w:rsidRPr="002113AE" w:rsidRDefault="00C340C6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FA12" id="Text Box 2" o:spid="_x0000_s1027" type="#_x0000_t202" style="position:absolute;margin-left:-19.9pt;margin-top:15.55pt;width:548.35pt;height:14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">
                <v:textbox>
                  <w:txbxContent>
                    <w:p w:rsidR="00251DE8" w:rsidRPr="00D773BF" w:rsidRDefault="00251DE8" w:rsidP="00251DE8">
                      <w:pPr>
                        <w:shd w:val="clear" w:color="auto" w:fill="FFFFFF"/>
                        <w:tabs>
                          <w:tab w:val="num" w:pos="720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</w:pPr>
                      <w:r w:rsidRPr="00D773B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Encuentra el nombre de </w:t>
                      </w:r>
                      <w:hyperlink r:id="rId12" w:history="1">
                        <w:r w:rsidRPr="00D773BF">
                          <w:rPr>
                            <w:rStyle w:val="Hyperlink"/>
                            <w:rFonts w:ascii="Arial" w:eastAsia="Times New Roman" w:hAnsi="Arial" w:cs="Arial"/>
                            <w:sz w:val="20"/>
                            <w:szCs w:val="20"/>
                            <w:lang w:val="es-ES_tradnl"/>
                          </w:rPr>
                          <w:t>Twitter</w:t>
                        </w:r>
                      </w:hyperlink>
                      <w:r w:rsidRPr="00D773B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 de tu representante en su página web (</w:t>
                      </w:r>
                      <w:hyperlink r:id="rId13" w:history="1">
                        <w:r w:rsidRPr="00D773BF">
                          <w:rPr>
                            <w:rStyle w:val="Hyperlink"/>
                            <w:rFonts w:ascii="Arial" w:eastAsia="Times New Roman" w:hAnsi="Arial" w:cs="Arial"/>
                            <w:sz w:val="20"/>
                            <w:szCs w:val="20"/>
                            <w:lang w:val="es-ES_tradnl"/>
                          </w:rPr>
                          <w:t>www.house.gov</w:t>
                        </w:r>
                      </w:hyperlink>
                      <w:r w:rsidRPr="00D773B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) para </w:t>
                      </w:r>
                      <w:r w:rsidR="00F55B8B" w:rsidRPr="00D773B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  <w:t>instarle</w:t>
                      </w:r>
                      <w:r w:rsidRPr="00D773B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 al Congreso a que se oponga</w:t>
                      </w:r>
                      <w:r w:rsidR="00005797" w:rsidRPr="00D773B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  <w:t>n</w:t>
                      </w:r>
                      <w:r w:rsidRPr="00D773B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 a </w:t>
                      </w:r>
                      <w:r w:rsidR="00005797" w:rsidRPr="00D773BF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  <w:t xml:space="preserve">propuestas que perjudicarían a los niños </w:t>
                      </w:r>
                      <w:r w:rsidRPr="00D773BF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  <w:t xml:space="preserve"> al usar @[su nombre de Twitter]</w:t>
                      </w:r>
                      <w:r w:rsidR="00005797" w:rsidRPr="00D773B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:rsidR="00251DE8" w:rsidRPr="00D773BF" w:rsidRDefault="00251DE8" w:rsidP="00C340C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EC7BD7" w:rsidRPr="00D773BF" w:rsidRDefault="00C340C6" w:rsidP="00C340C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</w:pPr>
                      <w:r w:rsidRPr="00D773BF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>E</w:t>
                      </w:r>
                      <w:r w:rsidR="00244CDD" w:rsidRPr="00D773BF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>jemplo</w:t>
                      </w:r>
                      <w:r w:rsidR="002113AE" w:rsidRPr="00D773BF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>s</w:t>
                      </w:r>
                      <w:r w:rsidRPr="00D773BF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: </w:t>
                      </w:r>
                      <w:hyperlink r:id="rId14" w:history="1">
                        <w:r w:rsidR="00EC7BD7" w:rsidRPr="00D773BF">
                          <w:rPr>
                            <w:rStyle w:val="Hyperlink"/>
                            <w:rFonts w:ascii="Arial" w:eastAsia="Times New Roman" w:hAnsi="Arial" w:cs="Arial"/>
                            <w:bCs/>
                            <w:i/>
                            <w:sz w:val="20"/>
                            <w:szCs w:val="20"/>
                            <w:lang w:val="es-ES_tradnl"/>
                          </w:rPr>
                          <w:t>.@SpeakerBoehner</w:t>
                        </w:r>
                      </w:hyperlink>
                      <w:r w:rsidR="00EC7BD7" w:rsidRPr="00D773BF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 como persona de fe le insto a oponerse a cambios a TVPRA que despojarían protecciones para </w:t>
                      </w:r>
                      <w:r w:rsidR="00F32A36" w:rsidRPr="00D773BF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>niños</w:t>
                      </w:r>
                      <w:r w:rsidR="00EC7BD7" w:rsidRPr="00D773BF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 migrantes #SonNinos (Recuerde: El primer periodo “.” </w:t>
                      </w:r>
                      <w:r w:rsidR="00C21491" w:rsidRPr="00D773BF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>e</w:t>
                      </w:r>
                      <w:r w:rsidR="00EC7BD7" w:rsidRPr="00D773BF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s importante) </w:t>
                      </w:r>
                      <w:r w:rsidRPr="00D773BF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  <w:p w:rsidR="00653BAB" w:rsidRPr="00D773BF" w:rsidRDefault="00653BAB" w:rsidP="00C340C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B63182" w:rsidRPr="00D773BF" w:rsidRDefault="00F32A36" w:rsidP="00C340C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>.</w:t>
                      </w:r>
                      <w:r w:rsidR="00653BAB" w:rsidRPr="00D773BF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>@Sp</w:t>
                      </w:r>
                      <w:r w:rsidR="00A3185C" w:rsidRPr="00D773BF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>eakerBoehner</w:t>
                      </w:r>
                      <w:r w:rsidR="00B63182" w:rsidRPr="00D773BF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E52F1E" w:rsidRPr="00D773BF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>¡</w:t>
                      </w:r>
                      <w:r w:rsidR="00B63182" w:rsidRPr="00D773BF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>La ge</w:t>
                      </w:r>
                      <w:r w:rsidR="008F76A1" w:rsidRPr="00D773BF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>nte de fe se o</w:t>
                      </w:r>
                      <w:r w:rsidR="00FC6FFD" w:rsidRPr="00D773BF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>pone a la</w:t>
                      </w:r>
                      <w:r w:rsidR="008F76A1" w:rsidRPr="00D773BF">
                        <w:rPr>
                          <w:rFonts w:ascii="Arial" w:hAnsi="Arial"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8F76A1" w:rsidRPr="00D773BF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>Ley de Protección del Estado del Niño</w:t>
                      </w:r>
                      <w:r w:rsidR="00FC6FFD" w:rsidRPr="00D773BF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 y </w:t>
                      </w:r>
                      <w:r w:rsidR="00E52F1E" w:rsidRPr="00D773BF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la </w:t>
                      </w:r>
                      <w:r w:rsidR="00FC6FFD" w:rsidRPr="00D773BF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>Reforma de las Leyes de Asilo y Protección Fronteriza en cualquier</w:t>
                      </w:r>
                      <w:r w:rsidR="00E52F1E" w:rsidRPr="00D773BF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 forma!</w:t>
                      </w:r>
                      <w:r w:rsidR="00FC6FFD" w:rsidRPr="00D773BF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EE3475" w:rsidRPr="00D773BF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>#SonNinos</w:t>
                      </w:r>
                      <w:r w:rsidR="00A3185C" w:rsidRPr="00D773BF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  <w:p w:rsidR="00C340C6" w:rsidRPr="00D773BF" w:rsidRDefault="00C340C6" w:rsidP="00C340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val="es-ES"/>
                        </w:rPr>
                      </w:pPr>
                    </w:p>
                    <w:p w:rsidR="002113AE" w:rsidRPr="00D773BF" w:rsidRDefault="002113AE" w:rsidP="00317CE6">
                      <w:pPr>
                        <w:shd w:val="clear" w:color="auto" w:fill="FFFFFF"/>
                        <w:tabs>
                          <w:tab w:val="num" w:pos="72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 w:rsidRPr="00D773B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Sigue </w:t>
                      </w:r>
                      <w:hyperlink r:id="rId15" w:history="1">
                        <w:r w:rsidRPr="00D773BF">
                          <w:rPr>
                            <w:rStyle w:val="Hyperlink"/>
                            <w:rFonts w:ascii="Arial" w:eastAsia="Times New Roman" w:hAnsi="Arial" w:cs="Arial"/>
                            <w:sz w:val="20"/>
                            <w:szCs w:val="20"/>
                            <w:lang w:val="es-ES_tradnl"/>
                          </w:rPr>
                          <w:t>@InterfaithImm</w:t>
                        </w:r>
                      </w:hyperlink>
                      <w:r w:rsidRPr="00D773B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 en Twitter y agrega a la </w:t>
                      </w:r>
                      <w:hyperlink r:id="rId16" w:history="1">
                        <w:r w:rsidRPr="00D773B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s-ES_tradnl"/>
                          </w:rPr>
                          <w:t>Interfaith Immigration Coalition</w:t>
                        </w:r>
                      </w:hyperlink>
                      <w:r w:rsidRPr="00D773B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 (Coalición de Inmigración Interreligiosa) en Facebook al hacer clic en el botón que dice "like"  para recibir las alertas más recientes.</w:t>
                      </w:r>
                    </w:p>
                    <w:p w:rsidR="00C340C6" w:rsidRPr="002113AE" w:rsidRDefault="00C340C6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06EA" w:rsidRDefault="00BF06EA" w:rsidP="00F0618A">
      <w:pPr>
        <w:spacing w:after="0" w:line="240" w:lineRule="auto"/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</w:pPr>
    </w:p>
    <w:p w:rsidR="00A043B9" w:rsidRDefault="00A043B9" w:rsidP="00F0618A">
      <w:pPr>
        <w:spacing w:after="0" w:line="240" w:lineRule="auto"/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</w:pPr>
      <w:r w:rsidRPr="00A043B9"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  <w:t>El sistema telefónico tiene las siguientes instrucciones:</w:t>
      </w:r>
      <w:r w:rsidR="00AC4E29" w:rsidRPr="00AC4E29"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  <w:t xml:space="preserve"> Gracias por llamar hoy al Comité Judicial de la Cámara de Representantes</w:t>
      </w:r>
      <w:r w:rsidR="00D417FA"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  <w:t xml:space="preserve"> mien</w:t>
      </w:r>
      <w:r w:rsidR="008C0B47"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  <w:t xml:space="preserve">tras consideran cambios al acta </w:t>
      </w:r>
      <w:r w:rsidR="00C3208F"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  <w:t xml:space="preserve">de </w:t>
      </w:r>
      <w:r w:rsidR="008C0B47"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  <w:t>Protección</w:t>
      </w:r>
      <w:r w:rsidR="00C3208F"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  <w:t xml:space="preserve"> de Victimas del </w:t>
      </w:r>
      <w:r w:rsidR="008C0B47"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  <w:t>Tráfico</w:t>
      </w:r>
      <w:r w:rsidR="00C3208F"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  <w:t xml:space="preserve"> de Personas</w:t>
      </w:r>
      <w:r w:rsidR="007A31B0"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  <w:t xml:space="preserve"> que regresaría</w:t>
      </w:r>
      <w:r w:rsidR="00FB6CFF"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  <w:t xml:space="preserve"> a los niños a la explotación, el tráfico</w:t>
      </w:r>
      <w:r w:rsidR="00EB66F5"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  <w:t xml:space="preserve"> </w:t>
      </w:r>
      <w:r w:rsidR="003B01AD"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  <w:t>humano</w:t>
      </w:r>
      <w:r w:rsidR="00FB6CFF"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  <w:t xml:space="preserve"> y situaciones inseguras. </w:t>
      </w:r>
      <w:r w:rsidR="00C3208F"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  <w:t xml:space="preserve"> </w:t>
      </w:r>
      <w:r w:rsidR="00D417FA"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  <w:t xml:space="preserve">  </w:t>
      </w:r>
    </w:p>
    <w:p w:rsidR="004E55A1" w:rsidRPr="00265EF4" w:rsidRDefault="00317CE6" w:rsidP="00265EF4">
      <w:pPr>
        <w:tabs>
          <w:tab w:val="center" w:pos="5112"/>
        </w:tabs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val="es-ES_tradnl"/>
        </w:rPr>
      </w:pPr>
      <w:r w:rsidRPr="00A043B9">
        <w:rPr>
          <w:rFonts w:ascii="Arial" w:eastAsia="Times New Roman" w:hAnsi="Arial" w:cs="Arial"/>
          <w:bCs/>
          <w:i/>
          <w:iCs/>
          <w:color w:val="222222"/>
          <w:sz w:val="20"/>
          <w:szCs w:val="20"/>
          <w:lang w:val="es-ES_tradnl"/>
        </w:rPr>
        <w:tab/>
      </w:r>
    </w:p>
    <w:p w:rsidR="00400703" w:rsidRDefault="004E55A1" w:rsidP="00F41BD2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s-ES_tradnl"/>
        </w:rPr>
      </w:pPr>
      <w:r w:rsidRPr="0004256C">
        <w:rPr>
          <w:rFonts w:ascii="Arial" w:eastAsia="Times New Roman" w:hAnsi="Arial" w:cs="Arial"/>
          <w:bCs/>
          <w:i/>
          <w:iCs/>
          <w:color w:val="222222"/>
          <w:sz w:val="20"/>
          <w:szCs w:val="20"/>
          <w:lang w:val="es-ES_tradnl"/>
        </w:rPr>
        <w:t xml:space="preserve">Cuando llame, dígale a la recepcionista que </w:t>
      </w:r>
      <w:r w:rsidR="00E75B70" w:rsidRPr="0004256C">
        <w:rPr>
          <w:rFonts w:ascii="Arial" w:eastAsia="Times New Roman" w:hAnsi="Arial" w:cs="Arial"/>
          <w:bCs/>
          <w:i/>
          <w:iCs/>
          <w:color w:val="222222"/>
          <w:sz w:val="20"/>
          <w:szCs w:val="20"/>
          <w:lang w:val="es-ES_tradnl"/>
        </w:rPr>
        <w:t>como</w:t>
      </w:r>
      <w:r w:rsidRPr="0004256C">
        <w:rPr>
          <w:rFonts w:ascii="Arial" w:eastAsia="Times New Roman" w:hAnsi="Arial" w:cs="Arial"/>
          <w:bCs/>
          <w:i/>
          <w:iCs/>
          <w:color w:val="222222"/>
          <w:sz w:val="20"/>
          <w:szCs w:val="20"/>
          <w:lang w:val="es-ES_tradnl"/>
        </w:rPr>
        <w:t xml:space="preserve"> una persona de fe, </w:t>
      </w:r>
      <w:r w:rsidR="00E75B70" w:rsidRPr="0004256C">
        <w:rPr>
          <w:rFonts w:ascii="Arial" w:eastAsia="Times New Roman" w:hAnsi="Arial" w:cs="Arial"/>
          <w:bCs/>
          <w:i/>
          <w:iCs/>
          <w:color w:val="222222"/>
          <w:sz w:val="20"/>
          <w:szCs w:val="20"/>
          <w:lang w:val="es-ES_tradnl"/>
        </w:rPr>
        <w:t xml:space="preserve">insta </w:t>
      </w:r>
      <w:r w:rsidRPr="0004256C">
        <w:rPr>
          <w:rFonts w:ascii="Arial" w:eastAsia="Times New Roman" w:hAnsi="Arial" w:cs="Arial"/>
          <w:bCs/>
          <w:i/>
          <w:iCs/>
          <w:color w:val="222222"/>
          <w:sz w:val="20"/>
          <w:szCs w:val="20"/>
          <w:lang w:val="es-ES_tradnl"/>
        </w:rPr>
        <w:t xml:space="preserve">a su Representante </w:t>
      </w:r>
      <w:r w:rsidR="00E75B70" w:rsidRPr="0004256C">
        <w:rPr>
          <w:rFonts w:ascii="Arial" w:eastAsia="Times New Roman" w:hAnsi="Arial" w:cs="Arial"/>
          <w:bCs/>
          <w:i/>
          <w:iCs/>
          <w:color w:val="222222"/>
          <w:sz w:val="20"/>
          <w:szCs w:val="20"/>
          <w:lang w:val="es-ES_tradnl"/>
        </w:rPr>
        <w:t>a</w:t>
      </w:r>
      <w:r w:rsidRPr="0004256C">
        <w:rPr>
          <w:rFonts w:ascii="Arial" w:eastAsia="Times New Roman" w:hAnsi="Arial" w:cs="Arial"/>
          <w:bCs/>
          <w:i/>
          <w:iCs/>
          <w:color w:val="222222"/>
          <w:sz w:val="20"/>
          <w:szCs w:val="20"/>
          <w:lang w:val="es-ES_tradnl"/>
        </w:rPr>
        <w:t xml:space="preserve"> oponerse a </w:t>
      </w:r>
      <w:r w:rsidR="00E75B70" w:rsidRPr="0004256C">
        <w:rPr>
          <w:rFonts w:ascii="Arial" w:eastAsia="Times New Roman" w:hAnsi="Arial" w:cs="Arial"/>
          <w:bCs/>
          <w:i/>
          <w:iCs/>
          <w:color w:val="222222"/>
          <w:sz w:val="20"/>
          <w:szCs w:val="20"/>
          <w:lang w:val="es-ES_tradnl"/>
        </w:rPr>
        <w:t>cualquier</w:t>
      </w:r>
      <w:r w:rsidRPr="0004256C">
        <w:rPr>
          <w:rFonts w:ascii="Arial" w:eastAsia="Times New Roman" w:hAnsi="Arial" w:cs="Arial"/>
          <w:bCs/>
          <w:i/>
          <w:iCs/>
          <w:color w:val="222222"/>
          <w:sz w:val="20"/>
          <w:szCs w:val="20"/>
          <w:lang w:val="es-ES_tradnl"/>
        </w:rPr>
        <w:t xml:space="preserve"> </w:t>
      </w:r>
      <w:r w:rsidR="003B0886" w:rsidRPr="0004256C">
        <w:rPr>
          <w:rFonts w:ascii="Arial" w:eastAsia="Times New Roman" w:hAnsi="Arial" w:cs="Arial"/>
          <w:i/>
          <w:color w:val="222222"/>
          <w:sz w:val="20"/>
          <w:szCs w:val="20"/>
          <w:lang w:val="es-ES_tradnl"/>
        </w:rPr>
        <w:t xml:space="preserve">retrotracción </w:t>
      </w:r>
      <w:r w:rsidRPr="0004256C">
        <w:rPr>
          <w:rFonts w:ascii="Arial" w:eastAsia="Times New Roman" w:hAnsi="Arial" w:cs="Arial"/>
          <w:bCs/>
          <w:i/>
          <w:iCs/>
          <w:color w:val="222222"/>
          <w:sz w:val="20"/>
          <w:szCs w:val="20"/>
          <w:lang w:val="es-ES_tradnl"/>
        </w:rPr>
        <w:t xml:space="preserve">a la Ley de </w:t>
      </w:r>
      <w:r w:rsidR="003B0886" w:rsidRPr="0004256C"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  <w:t>Protección de Victimas del Tráfico de Personas</w:t>
      </w:r>
      <w:r w:rsidRPr="0004256C">
        <w:rPr>
          <w:rFonts w:ascii="Arial" w:eastAsia="Times New Roman" w:hAnsi="Arial" w:cs="Arial"/>
          <w:bCs/>
          <w:i/>
          <w:iCs/>
          <w:color w:val="222222"/>
          <w:sz w:val="20"/>
          <w:szCs w:val="20"/>
          <w:lang w:val="es-ES_tradnl"/>
        </w:rPr>
        <w:t xml:space="preserve">, y que usted espera que ellos se </w:t>
      </w:r>
      <w:r w:rsidR="003B0886" w:rsidRPr="0004256C">
        <w:rPr>
          <w:rFonts w:ascii="Arial" w:eastAsia="Times New Roman" w:hAnsi="Arial" w:cs="Arial"/>
          <w:bCs/>
          <w:i/>
          <w:iCs/>
          <w:color w:val="222222"/>
          <w:sz w:val="20"/>
          <w:szCs w:val="20"/>
          <w:lang w:val="es-ES_tradnl"/>
        </w:rPr>
        <w:t>mantengan</w:t>
      </w:r>
      <w:r w:rsidRPr="0004256C">
        <w:rPr>
          <w:rFonts w:ascii="Arial" w:eastAsia="Times New Roman" w:hAnsi="Arial" w:cs="Arial"/>
          <w:bCs/>
          <w:i/>
          <w:iCs/>
          <w:color w:val="222222"/>
          <w:sz w:val="20"/>
          <w:szCs w:val="20"/>
          <w:lang w:val="es-ES_tradnl"/>
        </w:rPr>
        <w:t xml:space="preserve"> firmes en contra de cualquier propuesta que despojaría protecciones para los niños migrantes vulnera</w:t>
      </w:r>
      <w:r w:rsidR="00601468">
        <w:rPr>
          <w:rFonts w:ascii="Arial" w:eastAsia="Times New Roman" w:hAnsi="Arial" w:cs="Arial"/>
          <w:bCs/>
          <w:i/>
          <w:iCs/>
          <w:color w:val="222222"/>
          <w:sz w:val="20"/>
          <w:szCs w:val="20"/>
          <w:lang w:val="es-ES_tradnl"/>
        </w:rPr>
        <w:t>bles. En cambio los EE.UU. debe</w:t>
      </w:r>
      <w:r w:rsidRPr="0004256C">
        <w:rPr>
          <w:rFonts w:ascii="Arial" w:eastAsia="Times New Roman" w:hAnsi="Arial" w:cs="Arial"/>
          <w:bCs/>
          <w:i/>
          <w:iCs/>
          <w:color w:val="222222"/>
          <w:sz w:val="20"/>
          <w:szCs w:val="20"/>
          <w:lang w:val="es-ES_tradnl"/>
        </w:rPr>
        <w:t xml:space="preserve"> encontrar</w:t>
      </w:r>
      <w:r w:rsidR="0000455D" w:rsidRPr="0004256C">
        <w:rPr>
          <w:rFonts w:ascii="Arial" w:eastAsia="Times New Roman" w:hAnsi="Arial" w:cs="Arial"/>
          <w:bCs/>
          <w:i/>
          <w:iCs/>
          <w:color w:val="222222"/>
          <w:sz w:val="20"/>
          <w:szCs w:val="20"/>
          <w:lang w:val="es-ES_tradnl"/>
        </w:rPr>
        <w:t xml:space="preserve"> maneras de </w:t>
      </w:r>
      <w:r w:rsidR="0000455D" w:rsidRPr="0004256C">
        <w:rPr>
          <w:rFonts w:ascii="Arial" w:hAnsi="Arial" w:cs="Arial"/>
          <w:color w:val="222222"/>
          <w:sz w:val="20"/>
          <w:szCs w:val="20"/>
          <w:lang w:val="es-ES_tradnl"/>
        </w:rPr>
        <w:t xml:space="preserve">reducir la violencia que enfrentan estos niños en sus países de origen y </w:t>
      </w:r>
      <w:r w:rsidR="0000455D" w:rsidRPr="0004256C">
        <w:rPr>
          <w:rFonts w:ascii="Arial" w:hAnsi="Arial"/>
          <w:i/>
          <w:color w:val="222222"/>
          <w:sz w:val="20"/>
          <w:szCs w:val="20"/>
          <w:lang w:val="es-ES_tradnl"/>
        </w:rPr>
        <w:t>asegurarse que los niños que llegan a los EE.UU. tengan acceso a la asesoría legal y los servicios que necesitan.</w:t>
      </w:r>
    </w:p>
    <w:p w:rsidR="00F41BD2" w:rsidRPr="00F41BD2" w:rsidRDefault="00F41BD2" w:rsidP="00F41BD2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s-ES_tradnl"/>
        </w:rPr>
      </w:pPr>
    </w:p>
    <w:p w:rsidR="0004256C" w:rsidRPr="00E05ABC" w:rsidRDefault="0004256C" w:rsidP="0004256C">
      <w:pPr>
        <w:spacing w:after="0" w:line="240" w:lineRule="auto"/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</w:pPr>
      <w:r w:rsidRPr="00E05ABC"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  <w:t xml:space="preserve">Ahora va a ser conectado con la oficina de un miembro del Comité Judicial de la Cámara de Representantes. </w:t>
      </w:r>
      <w:r w:rsidRPr="00E05ABC">
        <w:rPr>
          <w:rFonts w:ascii="Arial" w:eastAsia="Times New Roman" w:hAnsi="Arial" w:cs="Arial"/>
          <w:bCs/>
          <w:color w:val="222222"/>
          <w:sz w:val="20"/>
          <w:szCs w:val="20"/>
          <w:lang w:val="es-ES_tradnl"/>
        </w:rPr>
        <w:t xml:space="preserve">Por favor, tenga en cuenta que es probable que no sea conectado con la oficina de su propio miembro del Congreso, a menos que sean parte del Comité Judicial. Esta es la mejor manera de elevar nuestras voces en este momento. Miembros del </w:t>
      </w:r>
      <w:r w:rsidR="00601468">
        <w:rPr>
          <w:rFonts w:ascii="Arial" w:eastAsia="Times New Roman" w:hAnsi="Arial" w:cs="Arial"/>
          <w:bCs/>
          <w:color w:val="222222"/>
          <w:sz w:val="20"/>
          <w:szCs w:val="20"/>
          <w:lang w:val="es-ES_tradnl"/>
        </w:rPr>
        <w:t>c</w:t>
      </w:r>
      <w:r w:rsidR="00601468" w:rsidRPr="00E05ABC">
        <w:rPr>
          <w:rFonts w:ascii="Arial" w:eastAsia="Times New Roman" w:hAnsi="Arial" w:cs="Arial"/>
          <w:bCs/>
          <w:color w:val="222222"/>
          <w:sz w:val="20"/>
          <w:szCs w:val="20"/>
          <w:lang w:val="es-ES_tradnl"/>
        </w:rPr>
        <w:t>omité</w:t>
      </w:r>
      <w:r w:rsidRPr="00E05ABC">
        <w:rPr>
          <w:rFonts w:ascii="Arial" w:eastAsia="Times New Roman" w:hAnsi="Arial" w:cs="Arial"/>
          <w:bCs/>
          <w:color w:val="222222"/>
          <w:sz w:val="20"/>
          <w:szCs w:val="20"/>
          <w:lang w:val="es-ES_tradnl"/>
        </w:rPr>
        <w:t xml:space="preserve"> Judicial saben que son responsables a TODOS nosotros mientras consideran estos proyectos de ley. No dude en llamar a este número varias veces para conectar con todos los miembros de prioridad del comité Judicial. Para llamar directamente, vea la lista del comité en </w:t>
      </w:r>
      <w:hyperlink r:id="rId17" w:history="1">
        <w:r w:rsidRPr="00E05ABC">
          <w:rPr>
            <w:rStyle w:val="Hyperlink"/>
            <w:rFonts w:ascii="Arial" w:eastAsia="Times New Roman" w:hAnsi="Arial" w:cs="Arial"/>
            <w:bCs/>
            <w:i/>
            <w:sz w:val="20"/>
            <w:szCs w:val="20"/>
            <w:lang w:val="es-ES_tradnl"/>
          </w:rPr>
          <w:t>judiciary.house.gov</w:t>
        </w:r>
      </w:hyperlink>
      <w:r w:rsidRPr="00E05ABC">
        <w:rPr>
          <w:rFonts w:ascii="Arial" w:eastAsia="Times New Roman" w:hAnsi="Arial" w:cs="Arial"/>
          <w:bCs/>
          <w:color w:val="222222"/>
          <w:sz w:val="20"/>
          <w:szCs w:val="20"/>
          <w:lang w:val="es-ES_tradnl"/>
        </w:rPr>
        <w:t xml:space="preserve">. </w:t>
      </w:r>
      <w:r w:rsidRPr="00E05ABC"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  <w:t>Para obtener más información, vaya a</w:t>
      </w:r>
      <w:r w:rsidR="00E05ABC"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  <w:t xml:space="preserve"> </w:t>
      </w:r>
      <w:hyperlink r:id="rId18" w:history="1">
        <w:r w:rsidR="00E05ABC" w:rsidRPr="00E05ABC">
          <w:rPr>
            <w:rStyle w:val="Hyperlink"/>
            <w:rFonts w:ascii="Arial" w:hAnsi="Arial" w:cs="Arial"/>
            <w:i/>
            <w:iCs/>
            <w:sz w:val="20"/>
            <w:szCs w:val="20"/>
            <w:lang w:val="es-ES_tradnl"/>
          </w:rPr>
          <w:t>bit.ly/TheyAreChildren</w:t>
        </w:r>
      </w:hyperlink>
      <w:r w:rsidRPr="00E05ABC"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  <w:t xml:space="preserve"> </w:t>
      </w:r>
      <w:r w:rsidR="00E05ABC">
        <w:rPr>
          <w:rFonts w:ascii="Arial" w:eastAsia="Times New Roman" w:hAnsi="Arial" w:cs="Arial"/>
          <w:bCs/>
          <w:i/>
          <w:color w:val="222222"/>
          <w:sz w:val="20"/>
          <w:szCs w:val="20"/>
          <w:lang w:val="es-ES_tradnl"/>
        </w:rPr>
        <w:t xml:space="preserve">y </w:t>
      </w:r>
      <w:hyperlink r:id="rId19" w:history="1">
        <w:r w:rsidRPr="00E05ABC">
          <w:rPr>
            <w:rStyle w:val="Hyperlink"/>
            <w:rFonts w:ascii="Arial" w:eastAsia="Times New Roman" w:hAnsi="Arial" w:cs="Arial"/>
            <w:bCs/>
            <w:i/>
            <w:iCs/>
            <w:sz w:val="20"/>
            <w:szCs w:val="20"/>
            <w:lang w:val="es-ES_tradnl"/>
          </w:rPr>
          <w:t>www.interfaithimmigration.org</w:t>
        </w:r>
      </w:hyperlink>
      <w:r w:rsidRPr="00E05ABC">
        <w:rPr>
          <w:rStyle w:val="Hyperlink"/>
          <w:rFonts w:ascii="Arial" w:eastAsia="Times New Roman" w:hAnsi="Arial" w:cs="Arial"/>
          <w:bCs/>
          <w:i/>
          <w:iCs/>
          <w:sz w:val="20"/>
          <w:szCs w:val="20"/>
          <w:lang w:val="es-ES_tradnl"/>
        </w:rPr>
        <w:t>.</w:t>
      </w:r>
      <w:r w:rsidRPr="00E05ABC">
        <w:rPr>
          <w:rFonts w:ascii="Arial" w:eastAsia="Times New Roman" w:hAnsi="Arial" w:cs="Arial"/>
          <w:bCs/>
          <w:i/>
          <w:iCs/>
          <w:color w:val="222222"/>
          <w:sz w:val="20"/>
          <w:szCs w:val="20"/>
          <w:lang w:val="es-ES_tradnl"/>
        </w:rPr>
        <w:t xml:space="preserve"> ¡Gracias de nuevo!</w:t>
      </w:r>
    </w:p>
    <w:p w:rsidR="0004256C" w:rsidRPr="0004256C" w:rsidRDefault="0004256C" w:rsidP="00400703">
      <w:pPr>
        <w:spacing w:after="0" w:line="240" w:lineRule="auto"/>
        <w:rPr>
          <w:rFonts w:ascii="Arial" w:eastAsia="Times New Roman" w:hAnsi="Arial" w:cs="Arial"/>
          <w:bCs/>
          <w:color w:val="222222"/>
          <w:sz w:val="26"/>
          <w:szCs w:val="26"/>
          <w:lang w:val="es-ES_tradnl"/>
        </w:rPr>
      </w:pPr>
    </w:p>
    <w:p w:rsidR="008A78A8" w:rsidRPr="0004256C" w:rsidRDefault="008A78A8" w:rsidP="00644606">
      <w:pPr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6"/>
          <w:szCs w:val="26"/>
          <w:lang w:val="es-ES_tradnl"/>
        </w:rPr>
      </w:pPr>
    </w:p>
    <w:p w:rsidR="008A78A8" w:rsidRPr="0004256C" w:rsidRDefault="008A78A8" w:rsidP="00D600CB">
      <w:pPr>
        <w:spacing w:after="0" w:line="240" w:lineRule="auto"/>
        <w:rPr>
          <w:rFonts w:ascii="Arial" w:eastAsia="Times New Roman" w:hAnsi="Arial" w:cs="Arial"/>
          <w:bCs/>
          <w:color w:val="222222"/>
          <w:lang w:val="es-ES_tradnl"/>
        </w:rPr>
      </w:pPr>
    </w:p>
    <w:sectPr w:rsidR="008A78A8" w:rsidRPr="0004256C" w:rsidSect="00DB7F98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D5" w:rsidRDefault="00B851D5" w:rsidP="005329DC">
      <w:pPr>
        <w:spacing w:after="0" w:line="240" w:lineRule="auto"/>
      </w:pPr>
      <w:r>
        <w:separator/>
      </w:r>
    </w:p>
  </w:endnote>
  <w:endnote w:type="continuationSeparator" w:id="0">
    <w:p w:rsidR="00B851D5" w:rsidRDefault="00B851D5" w:rsidP="0053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D5" w:rsidRDefault="00B851D5" w:rsidP="005329DC">
      <w:pPr>
        <w:spacing w:after="0" w:line="240" w:lineRule="auto"/>
      </w:pPr>
      <w:r>
        <w:separator/>
      </w:r>
    </w:p>
  </w:footnote>
  <w:footnote w:type="continuationSeparator" w:id="0">
    <w:p w:rsidR="00B851D5" w:rsidRDefault="00B851D5" w:rsidP="0053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0A0"/>
    <w:multiLevelType w:val="multilevel"/>
    <w:tmpl w:val="DC7E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7F488C"/>
    <w:multiLevelType w:val="multilevel"/>
    <w:tmpl w:val="D53C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BE2EDA"/>
    <w:multiLevelType w:val="multilevel"/>
    <w:tmpl w:val="3F0E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041734"/>
    <w:multiLevelType w:val="multilevel"/>
    <w:tmpl w:val="DB16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2256EAB"/>
    <w:multiLevelType w:val="multilevel"/>
    <w:tmpl w:val="C77A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2EB2D5C"/>
    <w:multiLevelType w:val="multilevel"/>
    <w:tmpl w:val="9FCC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3A454AD"/>
    <w:multiLevelType w:val="multilevel"/>
    <w:tmpl w:val="704C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50A793A"/>
    <w:multiLevelType w:val="multilevel"/>
    <w:tmpl w:val="0ACE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732962"/>
    <w:multiLevelType w:val="multilevel"/>
    <w:tmpl w:val="A354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A256299"/>
    <w:multiLevelType w:val="multilevel"/>
    <w:tmpl w:val="C922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AA05804"/>
    <w:multiLevelType w:val="multilevel"/>
    <w:tmpl w:val="BB4E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BCC5423"/>
    <w:multiLevelType w:val="multilevel"/>
    <w:tmpl w:val="098A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ED4032C"/>
    <w:multiLevelType w:val="multilevel"/>
    <w:tmpl w:val="B452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4966AD"/>
    <w:multiLevelType w:val="multilevel"/>
    <w:tmpl w:val="751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1F51281"/>
    <w:multiLevelType w:val="multilevel"/>
    <w:tmpl w:val="47EA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1FD5916"/>
    <w:multiLevelType w:val="hybridMultilevel"/>
    <w:tmpl w:val="889890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2BE3157"/>
    <w:multiLevelType w:val="multilevel"/>
    <w:tmpl w:val="191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45247C9"/>
    <w:multiLevelType w:val="multilevel"/>
    <w:tmpl w:val="7346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4B47D05"/>
    <w:multiLevelType w:val="multilevel"/>
    <w:tmpl w:val="D630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5941323"/>
    <w:multiLevelType w:val="multilevel"/>
    <w:tmpl w:val="CE66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8FD5EBC"/>
    <w:multiLevelType w:val="multilevel"/>
    <w:tmpl w:val="2E80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A50212D"/>
    <w:multiLevelType w:val="multilevel"/>
    <w:tmpl w:val="04F6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B0D04E3"/>
    <w:multiLevelType w:val="multilevel"/>
    <w:tmpl w:val="4AB4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D31118D"/>
    <w:multiLevelType w:val="multilevel"/>
    <w:tmpl w:val="0100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D6B4A52"/>
    <w:multiLevelType w:val="multilevel"/>
    <w:tmpl w:val="CA6C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7E0EB7"/>
    <w:multiLevelType w:val="multilevel"/>
    <w:tmpl w:val="5420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4BC69B9"/>
    <w:multiLevelType w:val="multilevel"/>
    <w:tmpl w:val="462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523633D"/>
    <w:multiLevelType w:val="multilevel"/>
    <w:tmpl w:val="D9B8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5991266"/>
    <w:multiLevelType w:val="multilevel"/>
    <w:tmpl w:val="FC0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A4A2175"/>
    <w:multiLevelType w:val="multilevel"/>
    <w:tmpl w:val="5EC6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AA661C1"/>
    <w:multiLevelType w:val="hybridMultilevel"/>
    <w:tmpl w:val="CE2C1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B132173"/>
    <w:multiLevelType w:val="multilevel"/>
    <w:tmpl w:val="C008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D943F55"/>
    <w:multiLevelType w:val="multilevel"/>
    <w:tmpl w:val="AE34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E233802"/>
    <w:multiLevelType w:val="hybridMultilevel"/>
    <w:tmpl w:val="DF2AE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F9A5956"/>
    <w:multiLevelType w:val="multilevel"/>
    <w:tmpl w:val="E1BE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04176B6"/>
    <w:multiLevelType w:val="multilevel"/>
    <w:tmpl w:val="0906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1AC3F66"/>
    <w:multiLevelType w:val="multilevel"/>
    <w:tmpl w:val="BB3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27914D5"/>
    <w:multiLevelType w:val="multilevel"/>
    <w:tmpl w:val="BC1A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D3427B5"/>
    <w:multiLevelType w:val="multilevel"/>
    <w:tmpl w:val="2F9E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D424F62"/>
    <w:multiLevelType w:val="multilevel"/>
    <w:tmpl w:val="3458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EA5799F"/>
    <w:multiLevelType w:val="multilevel"/>
    <w:tmpl w:val="1AE0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3F6664EB"/>
    <w:multiLevelType w:val="multilevel"/>
    <w:tmpl w:val="C8E2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08E457A"/>
    <w:multiLevelType w:val="multilevel"/>
    <w:tmpl w:val="4720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0D73149"/>
    <w:multiLevelType w:val="multilevel"/>
    <w:tmpl w:val="F54A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0F70EC5"/>
    <w:multiLevelType w:val="multilevel"/>
    <w:tmpl w:val="9604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24F17EE"/>
    <w:multiLevelType w:val="multilevel"/>
    <w:tmpl w:val="5448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43B77801"/>
    <w:multiLevelType w:val="multilevel"/>
    <w:tmpl w:val="1E9C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55217D1"/>
    <w:multiLevelType w:val="multilevel"/>
    <w:tmpl w:val="C0AC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4605647D"/>
    <w:multiLevelType w:val="multilevel"/>
    <w:tmpl w:val="A8FC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46114FB7"/>
    <w:multiLevelType w:val="multilevel"/>
    <w:tmpl w:val="DB2E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47B53228"/>
    <w:multiLevelType w:val="multilevel"/>
    <w:tmpl w:val="C73C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487B6820"/>
    <w:multiLevelType w:val="multilevel"/>
    <w:tmpl w:val="AF7A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497A2496"/>
    <w:multiLevelType w:val="multilevel"/>
    <w:tmpl w:val="6C20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4A887BC2"/>
    <w:multiLevelType w:val="multilevel"/>
    <w:tmpl w:val="4A0A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D655A55"/>
    <w:multiLevelType w:val="multilevel"/>
    <w:tmpl w:val="6D6E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4DAA3245"/>
    <w:multiLevelType w:val="multilevel"/>
    <w:tmpl w:val="7840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4E8057ED"/>
    <w:multiLevelType w:val="multilevel"/>
    <w:tmpl w:val="EC82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4F06652D"/>
    <w:multiLevelType w:val="multilevel"/>
    <w:tmpl w:val="9D38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4F29133E"/>
    <w:multiLevelType w:val="multilevel"/>
    <w:tmpl w:val="C65E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50EB7C95"/>
    <w:multiLevelType w:val="multilevel"/>
    <w:tmpl w:val="7B52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514454A6"/>
    <w:multiLevelType w:val="multilevel"/>
    <w:tmpl w:val="4694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51B01590"/>
    <w:multiLevelType w:val="multilevel"/>
    <w:tmpl w:val="B336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51FE49EF"/>
    <w:multiLevelType w:val="multilevel"/>
    <w:tmpl w:val="55AC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530D6143"/>
    <w:multiLevelType w:val="multilevel"/>
    <w:tmpl w:val="14EE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55710E98"/>
    <w:multiLevelType w:val="multilevel"/>
    <w:tmpl w:val="3108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57354872"/>
    <w:multiLevelType w:val="multilevel"/>
    <w:tmpl w:val="E64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58E50777"/>
    <w:multiLevelType w:val="multilevel"/>
    <w:tmpl w:val="3EFC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5AFD5CEE"/>
    <w:multiLevelType w:val="multilevel"/>
    <w:tmpl w:val="DD3A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5B9E764F"/>
    <w:multiLevelType w:val="multilevel"/>
    <w:tmpl w:val="242C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5E4540F9"/>
    <w:multiLevelType w:val="multilevel"/>
    <w:tmpl w:val="AA0C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5F9B7C32"/>
    <w:multiLevelType w:val="multilevel"/>
    <w:tmpl w:val="DF38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5FE816E1"/>
    <w:multiLevelType w:val="multilevel"/>
    <w:tmpl w:val="BC78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61374EB7"/>
    <w:multiLevelType w:val="multilevel"/>
    <w:tmpl w:val="2D9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615B2426"/>
    <w:multiLevelType w:val="multilevel"/>
    <w:tmpl w:val="0004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61A260F0"/>
    <w:multiLevelType w:val="multilevel"/>
    <w:tmpl w:val="1ED0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62617F0B"/>
    <w:multiLevelType w:val="multilevel"/>
    <w:tmpl w:val="5EDC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63224B64"/>
    <w:multiLevelType w:val="multilevel"/>
    <w:tmpl w:val="111E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636F7433"/>
    <w:multiLevelType w:val="multilevel"/>
    <w:tmpl w:val="11F2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650240D2"/>
    <w:multiLevelType w:val="multilevel"/>
    <w:tmpl w:val="DE66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661160C8"/>
    <w:multiLevelType w:val="hybridMultilevel"/>
    <w:tmpl w:val="6238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7365679"/>
    <w:multiLevelType w:val="multilevel"/>
    <w:tmpl w:val="6E74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683E5A4D"/>
    <w:multiLevelType w:val="multilevel"/>
    <w:tmpl w:val="F0CC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9C32D81"/>
    <w:multiLevelType w:val="multilevel"/>
    <w:tmpl w:val="DB66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69CE5149"/>
    <w:multiLevelType w:val="multilevel"/>
    <w:tmpl w:val="66C4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6A464D4D"/>
    <w:multiLevelType w:val="multilevel"/>
    <w:tmpl w:val="87E2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6B015F15"/>
    <w:multiLevelType w:val="multilevel"/>
    <w:tmpl w:val="C75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6EFD3174"/>
    <w:multiLevelType w:val="multilevel"/>
    <w:tmpl w:val="C622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6F266413"/>
    <w:multiLevelType w:val="multilevel"/>
    <w:tmpl w:val="0F0A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6F7A7213"/>
    <w:multiLevelType w:val="multilevel"/>
    <w:tmpl w:val="3F46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70FF3032"/>
    <w:multiLevelType w:val="multilevel"/>
    <w:tmpl w:val="380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7223694E"/>
    <w:multiLevelType w:val="multilevel"/>
    <w:tmpl w:val="55B6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72CF3270"/>
    <w:multiLevelType w:val="multilevel"/>
    <w:tmpl w:val="6D04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76E04109"/>
    <w:multiLevelType w:val="multilevel"/>
    <w:tmpl w:val="7082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7D1C749E"/>
    <w:multiLevelType w:val="multilevel"/>
    <w:tmpl w:val="3DBC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7F6E6B67"/>
    <w:multiLevelType w:val="multilevel"/>
    <w:tmpl w:val="5FAA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7F7501D6"/>
    <w:multiLevelType w:val="hybridMultilevel"/>
    <w:tmpl w:val="43BCED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6">
    <w:nsid w:val="7FC62C85"/>
    <w:multiLevelType w:val="multilevel"/>
    <w:tmpl w:val="3F4E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9"/>
  </w:num>
  <w:num w:numId="3">
    <w:abstractNumId w:val="2"/>
  </w:num>
  <w:num w:numId="4">
    <w:abstractNumId w:val="76"/>
  </w:num>
  <w:num w:numId="5">
    <w:abstractNumId w:val="35"/>
  </w:num>
  <w:num w:numId="6">
    <w:abstractNumId w:val="8"/>
  </w:num>
  <w:num w:numId="7">
    <w:abstractNumId w:val="36"/>
  </w:num>
  <w:num w:numId="8">
    <w:abstractNumId w:val="90"/>
  </w:num>
  <w:num w:numId="9">
    <w:abstractNumId w:val="41"/>
  </w:num>
  <w:num w:numId="10">
    <w:abstractNumId w:val="59"/>
  </w:num>
  <w:num w:numId="11">
    <w:abstractNumId w:val="20"/>
  </w:num>
  <w:num w:numId="12">
    <w:abstractNumId w:val="21"/>
  </w:num>
  <w:num w:numId="13">
    <w:abstractNumId w:val="32"/>
  </w:num>
  <w:num w:numId="14">
    <w:abstractNumId w:val="31"/>
  </w:num>
  <w:num w:numId="15">
    <w:abstractNumId w:val="6"/>
  </w:num>
  <w:num w:numId="16">
    <w:abstractNumId w:val="56"/>
  </w:num>
  <w:num w:numId="17">
    <w:abstractNumId w:val="40"/>
  </w:num>
  <w:num w:numId="18">
    <w:abstractNumId w:val="27"/>
  </w:num>
  <w:num w:numId="19">
    <w:abstractNumId w:val="17"/>
  </w:num>
  <w:num w:numId="20">
    <w:abstractNumId w:val="22"/>
  </w:num>
  <w:num w:numId="21">
    <w:abstractNumId w:val="50"/>
  </w:num>
  <w:num w:numId="22">
    <w:abstractNumId w:val="52"/>
  </w:num>
  <w:num w:numId="23">
    <w:abstractNumId w:val="19"/>
  </w:num>
  <w:num w:numId="24">
    <w:abstractNumId w:val="88"/>
  </w:num>
  <w:num w:numId="25">
    <w:abstractNumId w:val="49"/>
  </w:num>
  <w:num w:numId="26">
    <w:abstractNumId w:val="71"/>
  </w:num>
  <w:num w:numId="27">
    <w:abstractNumId w:val="67"/>
  </w:num>
  <w:num w:numId="28">
    <w:abstractNumId w:val="94"/>
  </w:num>
  <w:num w:numId="29">
    <w:abstractNumId w:val="28"/>
  </w:num>
  <w:num w:numId="30">
    <w:abstractNumId w:val="43"/>
  </w:num>
  <w:num w:numId="31">
    <w:abstractNumId w:val="42"/>
  </w:num>
  <w:num w:numId="32">
    <w:abstractNumId w:val="75"/>
  </w:num>
  <w:num w:numId="33">
    <w:abstractNumId w:val="86"/>
  </w:num>
  <w:num w:numId="34">
    <w:abstractNumId w:val="0"/>
  </w:num>
  <w:num w:numId="35">
    <w:abstractNumId w:val="57"/>
  </w:num>
  <w:num w:numId="36">
    <w:abstractNumId w:val="11"/>
  </w:num>
  <w:num w:numId="37">
    <w:abstractNumId w:val="70"/>
  </w:num>
  <w:num w:numId="38">
    <w:abstractNumId w:val="91"/>
  </w:num>
  <w:num w:numId="39">
    <w:abstractNumId w:val="23"/>
  </w:num>
  <w:num w:numId="40">
    <w:abstractNumId w:val="51"/>
  </w:num>
  <w:num w:numId="41">
    <w:abstractNumId w:val="92"/>
  </w:num>
  <w:num w:numId="42">
    <w:abstractNumId w:val="80"/>
  </w:num>
  <w:num w:numId="43">
    <w:abstractNumId w:val="25"/>
  </w:num>
  <w:num w:numId="44">
    <w:abstractNumId w:val="66"/>
  </w:num>
  <w:num w:numId="45">
    <w:abstractNumId w:val="54"/>
  </w:num>
  <w:num w:numId="46">
    <w:abstractNumId w:val="63"/>
  </w:num>
  <w:num w:numId="47">
    <w:abstractNumId w:val="46"/>
  </w:num>
  <w:num w:numId="48">
    <w:abstractNumId w:val="3"/>
  </w:num>
  <w:num w:numId="49">
    <w:abstractNumId w:val="26"/>
  </w:num>
  <w:num w:numId="50">
    <w:abstractNumId w:val="58"/>
  </w:num>
  <w:num w:numId="51">
    <w:abstractNumId w:val="14"/>
  </w:num>
  <w:num w:numId="52">
    <w:abstractNumId w:val="85"/>
  </w:num>
  <w:num w:numId="53">
    <w:abstractNumId w:val="96"/>
  </w:num>
  <w:num w:numId="54">
    <w:abstractNumId w:val="77"/>
  </w:num>
  <w:num w:numId="55">
    <w:abstractNumId w:val="68"/>
  </w:num>
  <w:num w:numId="56">
    <w:abstractNumId w:val="62"/>
  </w:num>
  <w:num w:numId="57">
    <w:abstractNumId w:val="64"/>
  </w:num>
  <w:num w:numId="58">
    <w:abstractNumId w:val="82"/>
  </w:num>
  <w:num w:numId="59">
    <w:abstractNumId w:val="18"/>
  </w:num>
  <w:num w:numId="60">
    <w:abstractNumId w:val="34"/>
  </w:num>
  <w:num w:numId="61">
    <w:abstractNumId w:val="73"/>
  </w:num>
  <w:num w:numId="62">
    <w:abstractNumId w:val="55"/>
  </w:num>
  <w:num w:numId="63">
    <w:abstractNumId w:val="72"/>
  </w:num>
  <w:num w:numId="64">
    <w:abstractNumId w:val="37"/>
  </w:num>
  <w:num w:numId="65">
    <w:abstractNumId w:val="74"/>
  </w:num>
  <w:num w:numId="66">
    <w:abstractNumId w:val="89"/>
  </w:num>
  <w:num w:numId="67">
    <w:abstractNumId w:val="45"/>
  </w:num>
  <w:num w:numId="68">
    <w:abstractNumId w:val="78"/>
  </w:num>
  <w:num w:numId="69">
    <w:abstractNumId w:val="87"/>
  </w:num>
  <w:num w:numId="70">
    <w:abstractNumId w:val="47"/>
  </w:num>
  <w:num w:numId="71">
    <w:abstractNumId w:val="38"/>
  </w:num>
  <w:num w:numId="72">
    <w:abstractNumId w:val="93"/>
  </w:num>
  <w:num w:numId="73">
    <w:abstractNumId w:val="39"/>
  </w:num>
  <w:num w:numId="74">
    <w:abstractNumId w:val="10"/>
  </w:num>
  <w:num w:numId="75">
    <w:abstractNumId w:val="48"/>
  </w:num>
  <w:num w:numId="76">
    <w:abstractNumId w:val="69"/>
  </w:num>
  <w:num w:numId="77">
    <w:abstractNumId w:val="9"/>
  </w:num>
  <w:num w:numId="78">
    <w:abstractNumId w:val="84"/>
  </w:num>
  <w:num w:numId="79">
    <w:abstractNumId w:val="60"/>
  </w:num>
  <w:num w:numId="80">
    <w:abstractNumId w:val="16"/>
  </w:num>
  <w:num w:numId="81">
    <w:abstractNumId w:val="44"/>
  </w:num>
  <w:num w:numId="82">
    <w:abstractNumId w:val="13"/>
  </w:num>
  <w:num w:numId="83">
    <w:abstractNumId w:val="83"/>
  </w:num>
  <w:num w:numId="84">
    <w:abstractNumId w:val="61"/>
  </w:num>
  <w:num w:numId="85">
    <w:abstractNumId w:val="5"/>
  </w:num>
  <w:num w:numId="86">
    <w:abstractNumId w:val="65"/>
  </w:num>
  <w:num w:numId="87">
    <w:abstractNumId w:val="4"/>
  </w:num>
  <w:num w:numId="88">
    <w:abstractNumId w:val="7"/>
  </w:num>
  <w:num w:numId="89">
    <w:abstractNumId w:val="95"/>
  </w:num>
  <w:num w:numId="90">
    <w:abstractNumId w:val="15"/>
  </w:num>
  <w:num w:numId="91">
    <w:abstractNumId w:val="30"/>
  </w:num>
  <w:num w:numId="92">
    <w:abstractNumId w:val="33"/>
  </w:num>
  <w:num w:numId="93">
    <w:abstractNumId w:val="53"/>
  </w:num>
  <w:num w:numId="94">
    <w:abstractNumId w:val="81"/>
  </w:num>
  <w:num w:numId="95">
    <w:abstractNumId w:val="24"/>
  </w:num>
  <w:num w:numId="96">
    <w:abstractNumId w:val="1"/>
  </w:num>
  <w:num w:numId="97">
    <w:abstractNumId w:val="7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24"/>
    <w:rsid w:val="00000BD0"/>
    <w:rsid w:val="0000455D"/>
    <w:rsid w:val="00005797"/>
    <w:rsid w:val="000105FB"/>
    <w:rsid w:val="00010BFC"/>
    <w:rsid w:val="00032FA0"/>
    <w:rsid w:val="00037922"/>
    <w:rsid w:val="00041397"/>
    <w:rsid w:val="0004256C"/>
    <w:rsid w:val="0004562F"/>
    <w:rsid w:val="00054B56"/>
    <w:rsid w:val="00060967"/>
    <w:rsid w:val="000637FA"/>
    <w:rsid w:val="000802DE"/>
    <w:rsid w:val="00085E69"/>
    <w:rsid w:val="000A5A47"/>
    <w:rsid w:val="000A7F8B"/>
    <w:rsid w:val="000C0C43"/>
    <w:rsid w:val="000E3ED4"/>
    <w:rsid w:val="0010459C"/>
    <w:rsid w:val="001047B4"/>
    <w:rsid w:val="00106A93"/>
    <w:rsid w:val="001221BE"/>
    <w:rsid w:val="00147042"/>
    <w:rsid w:val="00165ADB"/>
    <w:rsid w:val="001A0E8C"/>
    <w:rsid w:val="001B0B19"/>
    <w:rsid w:val="001D1A38"/>
    <w:rsid w:val="001D2AF8"/>
    <w:rsid w:val="001F54AE"/>
    <w:rsid w:val="002105D4"/>
    <w:rsid w:val="002113AE"/>
    <w:rsid w:val="00213168"/>
    <w:rsid w:val="00213AA2"/>
    <w:rsid w:val="00215AF4"/>
    <w:rsid w:val="00230398"/>
    <w:rsid w:val="002427EB"/>
    <w:rsid w:val="002445D3"/>
    <w:rsid w:val="00244CDD"/>
    <w:rsid w:val="00251DE8"/>
    <w:rsid w:val="00257148"/>
    <w:rsid w:val="0026538A"/>
    <w:rsid w:val="00265EF4"/>
    <w:rsid w:val="00270F46"/>
    <w:rsid w:val="002728BF"/>
    <w:rsid w:val="00280C65"/>
    <w:rsid w:val="0028425F"/>
    <w:rsid w:val="00284348"/>
    <w:rsid w:val="00285B95"/>
    <w:rsid w:val="00286E87"/>
    <w:rsid w:val="00290BF0"/>
    <w:rsid w:val="0029127C"/>
    <w:rsid w:val="00294C25"/>
    <w:rsid w:val="002B1A10"/>
    <w:rsid w:val="002B6355"/>
    <w:rsid w:val="002C429C"/>
    <w:rsid w:val="002E53D4"/>
    <w:rsid w:val="002E60D4"/>
    <w:rsid w:val="002F2C0D"/>
    <w:rsid w:val="003061AD"/>
    <w:rsid w:val="00310A89"/>
    <w:rsid w:val="003163B1"/>
    <w:rsid w:val="00317CE6"/>
    <w:rsid w:val="0032475B"/>
    <w:rsid w:val="0033027E"/>
    <w:rsid w:val="003450B0"/>
    <w:rsid w:val="00362995"/>
    <w:rsid w:val="003663F1"/>
    <w:rsid w:val="00366445"/>
    <w:rsid w:val="003756E1"/>
    <w:rsid w:val="00381CA6"/>
    <w:rsid w:val="00382EFE"/>
    <w:rsid w:val="0038473F"/>
    <w:rsid w:val="003959CD"/>
    <w:rsid w:val="003B01AD"/>
    <w:rsid w:val="003B0886"/>
    <w:rsid w:val="003B4E87"/>
    <w:rsid w:val="003B5DAE"/>
    <w:rsid w:val="003D2446"/>
    <w:rsid w:val="003D3192"/>
    <w:rsid w:val="003E4F8E"/>
    <w:rsid w:val="003E74B5"/>
    <w:rsid w:val="003E7E81"/>
    <w:rsid w:val="003F02F7"/>
    <w:rsid w:val="003F0F72"/>
    <w:rsid w:val="003F1C3E"/>
    <w:rsid w:val="00400703"/>
    <w:rsid w:val="0040197D"/>
    <w:rsid w:val="00405B74"/>
    <w:rsid w:val="0041438F"/>
    <w:rsid w:val="004146FA"/>
    <w:rsid w:val="00416295"/>
    <w:rsid w:val="00417DA3"/>
    <w:rsid w:val="0042045D"/>
    <w:rsid w:val="004243EF"/>
    <w:rsid w:val="0042531F"/>
    <w:rsid w:val="004445E3"/>
    <w:rsid w:val="00444D4C"/>
    <w:rsid w:val="00445AE2"/>
    <w:rsid w:val="00446D9F"/>
    <w:rsid w:val="00456DAA"/>
    <w:rsid w:val="004575B9"/>
    <w:rsid w:val="00461596"/>
    <w:rsid w:val="00466CE5"/>
    <w:rsid w:val="00467455"/>
    <w:rsid w:val="00470E23"/>
    <w:rsid w:val="004733BA"/>
    <w:rsid w:val="00481E4B"/>
    <w:rsid w:val="00483894"/>
    <w:rsid w:val="00491DBA"/>
    <w:rsid w:val="004A2C6D"/>
    <w:rsid w:val="004A55A5"/>
    <w:rsid w:val="004B16C7"/>
    <w:rsid w:val="004C6110"/>
    <w:rsid w:val="004E2BDA"/>
    <w:rsid w:val="004E55A1"/>
    <w:rsid w:val="004F58A3"/>
    <w:rsid w:val="004F5B67"/>
    <w:rsid w:val="00514033"/>
    <w:rsid w:val="00520DD9"/>
    <w:rsid w:val="00525C0D"/>
    <w:rsid w:val="005329DC"/>
    <w:rsid w:val="005338FC"/>
    <w:rsid w:val="00540061"/>
    <w:rsid w:val="0054078E"/>
    <w:rsid w:val="00561CB7"/>
    <w:rsid w:val="005650DD"/>
    <w:rsid w:val="00571B3D"/>
    <w:rsid w:val="00576673"/>
    <w:rsid w:val="00587215"/>
    <w:rsid w:val="005914A4"/>
    <w:rsid w:val="005A05E7"/>
    <w:rsid w:val="005A0DE5"/>
    <w:rsid w:val="005C6B45"/>
    <w:rsid w:val="005F7E9D"/>
    <w:rsid w:val="00601468"/>
    <w:rsid w:val="006053B6"/>
    <w:rsid w:val="00613C4B"/>
    <w:rsid w:val="00614A28"/>
    <w:rsid w:val="00615BDE"/>
    <w:rsid w:val="006278B8"/>
    <w:rsid w:val="0063245E"/>
    <w:rsid w:val="00632727"/>
    <w:rsid w:val="00643987"/>
    <w:rsid w:val="00644606"/>
    <w:rsid w:val="00651E6B"/>
    <w:rsid w:val="00653BAB"/>
    <w:rsid w:val="00656519"/>
    <w:rsid w:val="006808C6"/>
    <w:rsid w:val="00680B0C"/>
    <w:rsid w:val="00682C46"/>
    <w:rsid w:val="006845FF"/>
    <w:rsid w:val="00686D91"/>
    <w:rsid w:val="00687DB7"/>
    <w:rsid w:val="00687E8A"/>
    <w:rsid w:val="00692EBD"/>
    <w:rsid w:val="006A676A"/>
    <w:rsid w:val="006B70B5"/>
    <w:rsid w:val="006B7CD9"/>
    <w:rsid w:val="006D398F"/>
    <w:rsid w:val="006E6CC9"/>
    <w:rsid w:val="00706371"/>
    <w:rsid w:val="007065C9"/>
    <w:rsid w:val="00714326"/>
    <w:rsid w:val="007400FA"/>
    <w:rsid w:val="00746152"/>
    <w:rsid w:val="00747318"/>
    <w:rsid w:val="00757350"/>
    <w:rsid w:val="007575E8"/>
    <w:rsid w:val="0078005B"/>
    <w:rsid w:val="00780B5C"/>
    <w:rsid w:val="007837B0"/>
    <w:rsid w:val="00793628"/>
    <w:rsid w:val="00794B74"/>
    <w:rsid w:val="00796939"/>
    <w:rsid w:val="0079711D"/>
    <w:rsid w:val="007A0DC4"/>
    <w:rsid w:val="007A10BA"/>
    <w:rsid w:val="007A1623"/>
    <w:rsid w:val="007A31B0"/>
    <w:rsid w:val="007B2C6D"/>
    <w:rsid w:val="007B466A"/>
    <w:rsid w:val="007B6FBA"/>
    <w:rsid w:val="007B7479"/>
    <w:rsid w:val="007C5E42"/>
    <w:rsid w:val="007D4F98"/>
    <w:rsid w:val="007E3D42"/>
    <w:rsid w:val="007F4ACC"/>
    <w:rsid w:val="0082003E"/>
    <w:rsid w:val="008247BB"/>
    <w:rsid w:val="008428B1"/>
    <w:rsid w:val="00847643"/>
    <w:rsid w:val="00851BBD"/>
    <w:rsid w:val="00870935"/>
    <w:rsid w:val="00883BCD"/>
    <w:rsid w:val="0088487B"/>
    <w:rsid w:val="008A2039"/>
    <w:rsid w:val="008A3498"/>
    <w:rsid w:val="008A34DC"/>
    <w:rsid w:val="008A78A8"/>
    <w:rsid w:val="008B3539"/>
    <w:rsid w:val="008B3C95"/>
    <w:rsid w:val="008B5B41"/>
    <w:rsid w:val="008C0B47"/>
    <w:rsid w:val="008D3481"/>
    <w:rsid w:val="008E7BC4"/>
    <w:rsid w:val="008F04BA"/>
    <w:rsid w:val="008F120A"/>
    <w:rsid w:val="008F76A1"/>
    <w:rsid w:val="009021A0"/>
    <w:rsid w:val="00910C02"/>
    <w:rsid w:val="00913FF5"/>
    <w:rsid w:val="0092127D"/>
    <w:rsid w:val="009376D6"/>
    <w:rsid w:val="00944C24"/>
    <w:rsid w:val="00945B74"/>
    <w:rsid w:val="009631DB"/>
    <w:rsid w:val="009655C6"/>
    <w:rsid w:val="00967EAD"/>
    <w:rsid w:val="009716AB"/>
    <w:rsid w:val="00973402"/>
    <w:rsid w:val="00974D6F"/>
    <w:rsid w:val="009759EC"/>
    <w:rsid w:val="009879B2"/>
    <w:rsid w:val="0099186E"/>
    <w:rsid w:val="009B011B"/>
    <w:rsid w:val="009B14EA"/>
    <w:rsid w:val="009B24B9"/>
    <w:rsid w:val="009D15A6"/>
    <w:rsid w:val="009F0EA0"/>
    <w:rsid w:val="009F4F09"/>
    <w:rsid w:val="00A0196F"/>
    <w:rsid w:val="00A043B9"/>
    <w:rsid w:val="00A11257"/>
    <w:rsid w:val="00A163AC"/>
    <w:rsid w:val="00A16CC0"/>
    <w:rsid w:val="00A21E48"/>
    <w:rsid w:val="00A25B99"/>
    <w:rsid w:val="00A273F9"/>
    <w:rsid w:val="00A3004F"/>
    <w:rsid w:val="00A303BF"/>
    <w:rsid w:val="00A3185C"/>
    <w:rsid w:val="00A43C3D"/>
    <w:rsid w:val="00A4664A"/>
    <w:rsid w:val="00A51793"/>
    <w:rsid w:val="00A538B3"/>
    <w:rsid w:val="00A60427"/>
    <w:rsid w:val="00A76235"/>
    <w:rsid w:val="00A77AE7"/>
    <w:rsid w:val="00A81420"/>
    <w:rsid w:val="00A86866"/>
    <w:rsid w:val="00AA43CE"/>
    <w:rsid w:val="00AB28EE"/>
    <w:rsid w:val="00AB7920"/>
    <w:rsid w:val="00AC19DA"/>
    <w:rsid w:val="00AC4E29"/>
    <w:rsid w:val="00AC4EF8"/>
    <w:rsid w:val="00AC7A3B"/>
    <w:rsid w:val="00AD4B68"/>
    <w:rsid w:val="00AE773A"/>
    <w:rsid w:val="00AF017C"/>
    <w:rsid w:val="00AF19E7"/>
    <w:rsid w:val="00AF5B96"/>
    <w:rsid w:val="00B100AD"/>
    <w:rsid w:val="00B1045A"/>
    <w:rsid w:val="00B16DB9"/>
    <w:rsid w:val="00B21C46"/>
    <w:rsid w:val="00B3324F"/>
    <w:rsid w:val="00B33934"/>
    <w:rsid w:val="00B36CF2"/>
    <w:rsid w:val="00B446B9"/>
    <w:rsid w:val="00B63182"/>
    <w:rsid w:val="00B63A4E"/>
    <w:rsid w:val="00B7033C"/>
    <w:rsid w:val="00B77680"/>
    <w:rsid w:val="00B83100"/>
    <w:rsid w:val="00B851D5"/>
    <w:rsid w:val="00B877CE"/>
    <w:rsid w:val="00B933A1"/>
    <w:rsid w:val="00BA1C38"/>
    <w:rsid w:val="00BB6A16"/>
    <w:rsid w:val="00BC38F2"/>
    <w:rsid w:val="00BC4431"/>
    <w:rsid w:val="00BC6FE0"/>
    <w:rsid w:val="00BE1F1C"/>
    <w:rsid w:val="00BF06EA"/>
    <w:rsid w:val="00BF1940"/>
    <w:rsid w:val="00C00CA3"/>
    <w:rsid w:val="00C07EE4"/>
    <w:rsid w:val="00C12510"/>
    <w:rsid w:val="00C206AF"/>
    <w:rsid w:val="00C21491"/>
    <w:rsid w:val="00C222E4"/>
    <w:rsid w:val="00C3208F"/>
    <w:rsid w:val="00C340C6"/>
    <w:rsid w:val="00C72363"/>
    <w:rsid w:val="00C72EFF"/>
    <w:rsid w:val="00C956EA"/>
    <w:rsid w:val="00CA1711"/>
    <w:rsid w:val="00CB11F7"/>
    <w:rsid w:val="00CB232F"/>
    <w:rsid w:val="00CB7485"/>
    <w:rsid w:val="00CC5097"/>
    <w:rsid w:val="00CD1790"/>
    <w:rsid w:val="00CD1D24"/>
    <w:rsid w:val="00CE0F01"/>
    <w:rsid w:val="00CE5D52"/>
    <w:rsid w:val="00CF4F57"/>
    <w:rsid w:val="00D02017"/>
    <w:rsid w:val="00D054C4"/>
    <w:rsid w:val="00D05BE7"/>
    <w:rsid w:val="00D20B3D"/>
    <w:rsid w:val="00D26318"/>
    <w:rsid w:val="00D304F8"/>
    <w:rsid w:val="00D408C4"/>
    <w:rsid w:val="00D417FA"/>
    <w:rsid w:val="00D44C9E"/>
    <w:rsid w:val="00D46631"/>
    <w:rsid w:val="00D5571E"/>
    <w:rsid w:val="00D600CB"/>
    <w:rsid w:val="00D63A45"/>
    <w:rsid w:val="00D773BF"/>
    <w:rsid w:val="00D90BE2"/>
    <w:rsid w:val="00DB7F98"/>
    <w:rsid w:val="00DC649E"/>
    <w:rsid w:val="00DD1601"/>
    <w:rsid w:val="00DD59C7"/>
    <w:rsid w:val="00DE1799"/>
    <w:rsid w:val="00DE6A20"/>
    <w:rsid w:val="00DE7A97"/>
    <w:rsid w:val="00DF1550"/>
    <w:rsid w:val="00E01D51"/>
    <w:rsid w:val="00E05ABC"/>
    <w:rsid w:val="00E221ED"/>
    <w:rsid w:val="00E334D7"/>
    <w:rsid w:val="00E36FA4"/>
    <w:rsid w:val="00E464E8"/>
    <w:rsid w:val="00E47559"/>
    <w:rsid w:val="00E525A4"/>
    <w:rsid w:val="00E52F1E"/>
    <w:rsid w:val="00E55379"/>
    <w:rsid w:val="00E60535"/>
    <w:rsid w:val="00E72AA8"/>
    <w:rsid w:val="00E75B70"/>
    <w:rsid w:val="00E8171C"/>
    <w:rsid w:val="00E82CD7"/>
    <w:rsid w:val="00E84649"/>
    <w:rsid w:val="00E967FE"/>
    <w:rsid w:val="00EA2B81"/>
    <w:rsid w:val="00EA60FB"/>
    <w:rsid w:val="00EB0BAC"/>
    <w:rsid w:val="00EB1CBB"/>
    <w:rsid w:val="00EB3BC6"/>
    <w:rsid w:val="00EB66F5"/>
    <w:rsid w:val="00EC7BD7"/>
    <w:rsid w:val="00EC7FEA"/>
    <w:rsid w:val="00EE1D47"/>
    <w:rsid w:val="00EE3475"/>
    <w:rsid w:val="00EF2ACF"/>
    <w:rsid w:val="00F00885"/>
    <w:rsid w:val="00F0618A"/>
    <w:rsid w:val="00F06A8F"/>
    <w:rsid w:val="00F14B77"/>
    <w:rsid w:val="00F165EE"/>
    <w:rsid w:val="00F22D05"/>
    <w:rsid w:val="00F30D84"/>
    <w:rsid w:val="00F32A36"/>
    <w:rsid w:val="00F34C40"/>
    <w:rsid w:val="00F41BD2"/>
    <w:rsid w:val="00F53174"/>
    <w:rsid w:val="00F542EB"/>
    <w:rsid w:val="00F55B8B"/>
    <w:rsid w:val="00F5636C"/>
    <w:rsid w:val="00F70C43"/>
    <w:rsid w:val="00F77299"/>
    <w:rsid w:val="00F901C2"/>
    <w:rsid w:val="00FA7005"/>
    <w:rsid w:val="00FA7635"/>
    <w:rsid w:val="00FA7D70"/>
    <w:rsid w:val="00FB5B1C"/>
    <w:rsid w:val="00FB6CFF"/>
    <w:rsid w:val="00FC30A7"/>
    <w:rsid w:val="00FC6114"/>
    <w:rsid w:val="00FC6FFD"/>
    <w:rsid w:val="00FD1571"/>
    <w:rsid w:val="00FD253A"/>
    <w:rsid w:val="00FD364D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0E0C17-B7C4-4DD9-84BB-6BE9DD51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4C24"/>
  </w:style>
  <w:style w:type="paragraph" w:styleId="NormalWeb">
    <w:name w:val="Normal (Web)"/>
    <w:basedOn w:val="Normal"/>
    <w:uiPriority w:val="99"/>
    <w:unhideWhenUsed/>
    <w:rsid w:val="0094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D26318"/>
  </w:style>
  <w:style w:type="character" w:styleId="Hyperlink">
    <w:name w:val="Hyperlink"/>
    <w:basedOn w:val="DefaultParagraphFont"/>
    <w:uiPriority w:val="99"/>
    <w:unhideWhenUsed/>
    <w:rsid w:val="003D31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6B9"/>
    <w:pPr>
      <w:ind w:left="720"/>
      <w:contextualSpacing/>
    </w:pPr>
  </w:style>
  <w:style w:type="character" w:customStyle="1" w:styleId="il">
    <w:name w:val="il"/>
    <w:basedOn w:val="DefaultParagraphFont"/>
    <w:rsid w:val="0029127C"/>
  </w:style>
  <w:style w:type="paragraph" w:styleId="Header">
    <w:name w:val="header"/>
    <w:basedOn w:val="Normal"/>
    <w:link w:val="HeaderChar"/>
    <w:uiPriority w:val="99"/>
    <w:semiHidden/>
    <w:unhideWhenUsed/>
    <w:rsid w:val="0053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9DC"/>
  </w:style>
  <w:style w:type="paragraph" w:styleId="Footer">
    <w:name w:val="footer"/>
    <w:basedOn w:val="Normal"/>
    <w:link w:val="FooterChar"/>
    <w:uiPriority w:val="99"/>
    <w:semiHidden/>
    <w:unhideWhenUsed/>
    <w:rsid w:val="0053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9DC"/>
  </w:style>
  <w:style w:type="paragraph" w:customStyle="1" w:styleId="Default">
    <w:name w:val="Default"/>
    <w:rsid w:val="00520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B3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64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2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1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.gov/" TargetMode="External"/><Relationship Id="rId13" Type="http://schemas.openxmlformats.org/officeDocument/2006/relationships/hyperlink" Target="http://www.house.gov/" TargetMode="External"/><Relationship Id="rId18" Type="http://schemas.openxmlformats.org/officeDocument/2006/relationships/hyperlink" Target="http://bit.ly/TheyAreChildre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witter.com/" TargetMode="External"/><Relationship Id="rId12" Type="http://schemas.openxmlformats.org/officeDocument/2006/relationships/hyperlink" Target="https://twitter.com/" TargetMode="External"/><Relationship Id="rId17" Type="http://schemas.openxmlformats.org/officeDocument/2006/relationships/hyperlink" Target="http://judiciary.house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interfaithimmigrationcoalition?fref=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interfaithimmigrationcoalition?fref=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interfaithimm" TargetMode="External"/><Relationship Id="rId10" Type="http://schemas.openxmlformats.org/officeDocument/2006/relationships/hyperlink" Target="https://twitter.com/interfaithimm" TargetMode="External"/><Relationship Id="rId19" Type="http://schemas.openxmlformats.org/officeDocument/2006/relationships/hyperlink" Target="http://www.interfaithimmigr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.@SpeakerBoehner" TargetMode="External"/><Relationship Id="rId14" Type="http://schemas.openxmlformats.org/officeDocument/2006/relationships/hyperlink" Target="mailto:.@SpeakerBoeh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Smyers</dc:creator>
  <cp:lastModifiedBy>Rebecca Eastwood</cp:lastModifiedBy>
  <cp:revision>2</cp:revision>
  <cp:lastPrinted>2013-06-15T11:22:00Z</cp:lastPrinted>
  <dcterms:created xsi:type="dcterms:W3CDTF">2015-03-02T20:30:00Z</dcterms:created>
  <dcterms:modified xsi:type="dcterms:W3CDTF">2015-03-02T20:30:00Z</dcterms:modified>
</cp:coreProperties>
</file>